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68D4" w14:textId="77777777" w:rsidR="00312B72" w:rsidRPr="001E5657" w:rsidRDefault="00312B72" w:rsidP="00312B72">
      <w:pPr>
        <w:spacing w:after="0" w:line="240" w:lineRule="auto"/>
        <w:jc w:val="center"/>
        <w:outlineLvl w:val="0"/>
        <w:rPr>
          <w:rFonts w:asciiTheme="majorHAnsi" w:hAnsiTheme="majorHAnsi" w:cstheme="majorHAnsi"/>
          <w:bCs/>
          <w:sz w:val="48"/>
          <w:szCs w:val="48"/>
        </w:rPr>
      </w:pPr>
      <w:r w:rsidRPr="001E5657">
        <w:rPr>
          <w:rFonts w:asciiTheme="majorHAnsi" w:hAnsiTheme="majorHAnsi" w:cstheme="majorHAnsi"/>
          <w:bCs/>
          <w:sz w:val="48"/>
          <w:szCs w:val="48"/>
        </w:rPr>
        <w:t>Brooke L. Bodensteiner</w:t>
      </w:r>
    </w:p>
    <w:p w14:paraId="7DD438D8" w14:textId="77777777" w:rsidR="00312B72" w:rsidRPr="00312B72" w:rsidRDefault="00312B72" w:rsidP="00312B72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Theme="majorHAnsi" w:hAnsiTheme="majorHAnsi" w:cstheme="majorHAnsi"/>
        </w:rPr>
      </w:pPr>
    </w:p>
    <w:p w14:paraId="5195C0A3" w14:textId="6BBC3B7E" w:rsidR="00312B72" w:rsidRPr="00312B72" w:rsidRDefault="00312B72" w:rsidP="00312B72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Theme="majorHAnsi" w:hAnsiTheme="majorHAnsi" w:cstheme="majorHAnsi"/>
          <w:bCs/>
          <w:sz w:val="36"/>
          <w:szCs w:val="36"/>
        </w:rPr>
      </w:pPr>
      <w:r w:rsidRPr="00312B72">
        <w:rPr>
          <w:rFonts w:asciiTheme="majorHAnsi" w:hAnsiTheme="majorHAnsi" w:cstheme="majorHAnsi"/>
          <w:bCs/>
          <w:sz w:val="36"/>
          <w:szCs w:val="36"/>
        </w:rPr>
        <w:t>CONTACT:</w:t>
      </w:r>
    </w:p>
    <w:p w14:paraId="2736AFB7" w14:textId="2966FCD2" w:rsidR="00312B72" w:rsidRPr="00312B72" w:rsidRDefault="00CF0CFD" w:rsidP="00312B72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</w:rPr>
        <w:pict w14:anchorId="77FFBF9E">
          <v:rect id="_x0000_i1025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790C04F4" w14:textId="4D144F76" w:rsidR="00312B72" w:rsidRPr="00940B9B" w:rsidRDefault="00312B72" w:rsidP="00312B72">
      <w:pPr>
        <w:tabs>
          <w:tab w:val="center" w:pos="4680"/>
          <w:tab w:val="right" w:pos="9360"/>
        </w:tabs>
        <w:spacing w:after="0" w:line="240" w:lineRule="auto"/>
        <w:outlineLvl w:val="0"/>
        <w:rPr>
          <w:rStyle w:val="Hyperlink"/>
          <w:rFonts w:asciiTheme="majorHAnsi" w:hAnsiTheme="majorHAnsi" w:cstheme="majorHAnsi"/>
          <w:color w:val="auto"/>
          <w:u w:val="none"/>
        </w:rPr>
      </w:pPr>
      <w:r w:rsidRPr="00940B9B">
        <w:rPr>
          <w:rFonts w:asciiTheme="majorHAnsi" w:hAnsiTheme="majorHAnsi" w:cstheme="majorHAnsi"/>
        </w:rPr>
        <w:t xml:space="preserve">Department of Ecology and Evolutionary Biology.                          </w:t>
      </w:r>
      <w:r w:rsidRPr="001E5657">
        <w:rPr>
          <w:rFonts w:asciiTheme="majorHAnsi" w:hAnsiTheme="majorHAnsi" w:cstheme="majorHAnsi"/>
          <w:bCs/>
          <w:u w:val="single"/>
        </w:rPr>
        <w:t xml:space="preserve"> email</w:t>
      </w:r>
      <w:r w:rsidRPr="00940B9B">
        <w:rPr>
          <w:rFonts w:asciiTheme="majorHAnsi" w:hAnsiTheme="majorHAnsi" w:cstheme="majorHAnsi"/>
        </w:rPr>
        <w:t>: brooke.bodensteiner@yale.edu</w:t>
      </w:r>
    </w:p>
    <w:p w14:paraId="5D26F961" w14:textId="39085199" w:rsidR="00312B72" w:rsidRPr="00940B9B" w:rsidRDefault="00312B72" w:rsidP="00312B72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OML, 165 Prospect St. P.O. Box 208106</w:t>
      </w:r>
      <w:r w:rsidRPr="00940B9B">
        <w:rPr>
          <w:rFonts w:asciiTheme="majorHAnsi" w:hAnsiTheme="majorHAnsi" w:cstheme="majorHAnsi"/>
        </w:rPr>
        <w:tab/>
        <w:t xml:space="preserve">                                       </w:t>
      </w:r>
      <w:r w:rsidRPr="001E5657">
        <w:rPr>
          <w:rFonts w:asciiTheme="majorHAnsi" w:hAnsiTheme="majorHAnsi" w:cstheme="majorHAnsi"/>
          <w:bCs/>
          <w:u w:val="single"/>
        </w:rPr>
        <w:t>website</w:t>
      </w:r>
      <w:r w:rsidRPr="00940B9B">
        <w:rPr>
          <w:rFonts w:asciiTheme="majorHAnsi" w:hAnsiTheme="majorHAnsi" w:cstheme="majorHAnsi"/>
        </w:rPr>
        <w:t>: brookebodensteiner.weebly.com</w:t>
      </w:r>
    </w:p>
    <w:p w14:paraId="3B39D814" w14:textId="77777777" w:rsidR="00312B72" w:rsidRPr="00940B9B" w:rsidRDefault="00312B72" w:rsidP="00312B72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Yale University, New Haven, CT 06520-8106</w:t>
      </w:r>
    </w:p>
    <w:p w14:paraId="352348F0" w14:textId="77777777" w:rsidR="00312B72" w:rsidRPr="00940B9B" w:rsidRDefault="00312B72" w:rsidP="00312B72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 w:cstheme="majorHAnsi"/>
          <w:b/>
          <w:sz w:val="40"/>
          <w:szCs w:val="40"/>
        </w:rPr>
      </w:pPr>
    </w:p>
    <w:p w14:paraId="25B1F894" w14:textId="7E76D73A" w:rsidR="00312B72" w:rsidRPr="00312B72" w:rsidRDefault="00312B72" w:rsidP="00312B72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Cs/>
          <w:sz w:val="36"/>
          <w:szCs w:val="36"/>
        </w:rPr>
        <w:t>EDUCATION</w:t>
      </w:r>
      <w:r w:rsidR="00CF0CFD">
        <w:rPr>
          <w:rFonts w:asciiTheme="majorHAnsi" w:hAnsiTheme="majorHAnsi" w:cstheme="majorHAnsi"/>
          <w:noProof/>
        </w:rPr>
        <w:pict w14:anchorId="38EC4DF3">
          <v:rect id="_x0000_i1026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379A13FE" w14:textId="77777777" w:rsidR="00312B72" w:rsidRPr="00312B72" w:rsidRDefault="00312B72" w:rsidP="00312B72">
      <w:pPr>
        <w:spacing w:after="0" w:line="240" w:lineRule="auto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2019-</w:t>
      </w:r>
      <w:r w:rsidRPr="00312B72">
        <w:rPr>
          <w:rFonts w:asciiTheme="majorHAnsi" w:hAnsiTheme="majorHAnsi" w:cstheme="majorHAnsi"/>
        </w:rPr>
        <w:tab/>
        <w:t xml:space="preserve">         Ph.D. student     Ecology &amp; Evolutionary Biology; Yale University (PI: Dr. Martha Muñoz)</w:t>
      </w:r>
    </w:p>
    <w:p w14:paraId="2CFDC307" w14:textId="77777777" w:rsidR="00312B72" w:rsidRPr="00312B72" w:rsidRDefault="00312B72" w:rsidP="00312B72">
      <w:pPr>
        <w:spacing w:after="0" w:line="240" w:lineRule="auto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2017-2019     Ph.D. student     Biological Sciences; Virginia Tech (PI: Dr. Martha Muñoz)</w:t>
      </w:r>
    </w:p>
    <w:p w14:paraId="1E2FAF86" w14:textId="77777777" w:rsidR="00312B72" w:rsidRPr="00312B72" w:rsidRDefault="00312B72" w:rsidP="00312B72">
      <w:pPr>
        <w:spacing w:after="0" w:line="240" w:lineRule="auto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2015-2017     M.S.</w:t>
      </w:r>
      <w:r w:rsidRPr="00312B72">
        <w:rPr>
          <w:rFonts w:asciiTheme="majorHAnsi" w:hAnsiTheme="majorHAnsi" w:cstheme="majorHAnsi"/>
        </w:rPr>
        <w:tab/>
        <w:t xml:space="preserve">          Ecology &amp; Evolutionary Bio.; Iowa State University (PI: Dr. Fred Janzen)</w:t>
      </w:r>
    </w:p>
    <w:p w14:paraId="4D5D130C" w14:textId="0E7F9216" w:rsidR="00312B72" w:rsidRPr="00312B72" w:rsidRDefault="00312B72" w:rsidP="00312B72">
      <w:pPr>
        <w:spacing w:after="0" w:line="240" w:lineRule="auto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2010-2014.    B.S.</w:t>
      </w:r>
      <w:r w:rsidRPr="00312B72">
        <w:rPr>
          <w:rFonts w:asciiTheme="majorHAnsi" w:hAnsiTheme="majorHAnsi" w:cstheme="majorHAnsi"/>
        </w:rPr>
        <w:tab/>
        <w:t xml:space="preserve">          Biology; Iowa State University </w:t>
      </w:r>
    </w:p>
    <w:p w14:paraId="06B08902" w14:textId="77777777" w:rsidR="00312B72" w:rsidRPr="00312B72" w:rsidRDefault="00312B72" w:rsidP="00312B72">
      <w:pPr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ab/>
      </w:r>
      <w:r w:rsidRPr="00312B72">
        <w:rPr>
          <w:rFonts w:asciiTheme="majorHAnsi" w:hAnsiTheme="majorHAnsi" w:cstheme="majorHAnsi"/>
        </w:rPr>
        <w:tab/>
      </w:r>
      <w:r w:rsidRPr="00312B72">
        <w:rPr>
          <w:rFonts w:asciiTheme="majorHAnsi" w:hAnsiTheme="majorHAnsi" w:cstheme="majorHAnsi"/>
        </w:rPr>
        <w:tab/>
        <w:t xml:space="preserve"> </w:t>
      </w:r>
    </w:p>
    <w:p w14:paraId="3D84B671" w14:textId="2ADA3164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bCs/>
          <w:sz w:val="36"/>
          <w:szCs w:val="36"/>
        </w:rPr>
        <w:t>P</w:t>
      </w:r>
      <w:r>
        <w:rPr>
          <w:rFonts w:asciiTheme="majorHAnsi" w:hAnsiTheme="majorHAnsi" w:cstheme="majorHAnsi"/>
          <w:bCs/>
          <w:sz w:val="36"/>
          <w:szCs w:val="36"/>
        </w:rPr>
        <w:t>UBLICATIONS</w:t>
      </w:r>
      <w:r w:rsidRPr="00312B72">
        <w:rPr>
          <w:rFonts w:asciiTheme="majorHAnsi" w:hAnsiTheme="majorHAnsi" w:cstheme="majorHAnsi"/>
        </w:rPr>
        <w:t xml:space="preserve"> </w:t>
      </w:r>
      <w:r w:rsidR="00CF0CFD">
        <w:rPr>
          <w:rFonts w:asciiTheme="majorHAnsi" w:hAnsiTheme="majorHAnsi" w:cstheme="majorHAnsi"/>
          <w:noProof/>
        </w:rPr>
        <w:pict w14:anchorId="5C7740F0">
          <v:rect id="_x0000_i1027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2757E70B" w14:textId="77777777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u w:val="single"/>
        </w:rPr>
      </w:pPr>
      <w:r w:rsidRPr="00312B72">
        <w:rPr>
          <w:rFonts w:asciiTheme="majorHAnsi" w:hAnsiTheme="majorHAnsi" w:cstheme="majorHAnsi"/>
        </w:rPr>
        <w:t xml:space="preserve">[* Denotes an undergraduate under my mentorship; </w:t>
      </w:r>
      <w:r w:rsidRPr="00312B72">
        <w:rPr>
          <w:rFonts w:asciiTheme="majorHAnsi" w:hAnsiTheme="majorHAnsi" w:cstheme="majorHAnsi"/>
          <w:bCs/>
        </w:rPr>
        <w:t>§ denotes equal contribution</w:t>
      </w:r>
      <w:r w:rsidRPr="00312B72">
        <w:rPr>
          <w:rFonts w:asciiTheme="majorHAnsi" w:hAnsiTheme="majorHAnsi" w:cstheme="majorHAnsi"/>
        </w:rPr>
        <w:t>]</w:t>
      </w:r>
    </w:p>
    <w:p w14:paraId="72474A3D" w14:textId="77777777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u w:val="single"/>
        </w:rPr>
      </w:pPr>
    </w:p>
    <w:p w14:paraId="33F7FDAC" w14:textId="354F5960" w:rsidR="00312B72" w:rsidRPr="00940B9B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  <w:u w:val="single"/>
        </w:rPr>
      </w:pPr>
      <w:r w:rsidRPr="00940B9B">
        <w:rPr>
          <w:rFonts w:asciiTheme="majorHAnsi" w:hAnsiTheme="majorHAnsi" w:cstheme="majorHAnsi"/>
          <w:bCs/>
          <w:u w:val="single"/>
        </w:rPr>
        <w:t>I</w:t>
      </w:r>
      <w:r w:rsidR="00EF7D0B" w:rsidRPr="00940B9B">
        <w:rPr>
          <w:rFonts w:asciiTheme="majorHAnsi" w:hAnsiTheme="majorHAnsi" w:cstheme="majorHAnsi"/>
          <w:bCs/>
          <w:u w:val="single"/>
        </w:rPr>
        <w:t>N REVIEW</w:t>
      </w:r>
    </w:p>
    <w:p w14:paraId="30CC75B7" w14:textId="665B412A" w:rsidR="00AE3026" w:rsidRPr="00312B72" w:rsidRDefault="00E16B71" w:rsidP="00E16B71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E16B71">
        <w:rPr>
          <w:rFonts w:asciiTheme="majorHAnsi" w:hAnsiTheme="majorHAnsi" w:cstheme="majorHAnsi"/>
          <w:bCs/>
        </w:rPr>
        <w:t>17.</w:t>
      </w:r>
      <w:r>
        <w:rPr>
          <w:rFonts w:asciiTheme="majorHAnsi" w:hAnsiTheme="majorHAnsi" w:cstheme="majorHAnsi"/>
          <w:b/>
        </w:rPr>
        <w:t xml:space="preserve">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and Muñoz MM. </w:t>
      </w:r>
      <w:r w:rsidRPr="00E16B71">
        <w:rPr>
          <w:rFonts w:asciiTheme="majorHAnsi" w:hAnsiTheme="majorHAnsi" w:cstheme="majorHAnsi"/>
        </w:rPr>
        <w:t>Adaptive radiation without independent stages of trait evolution in a lineage of Caribbean anoles.</w:t>
      </w:r>
      <w:r w:rsidR="00963566">
        <w:rPr>
          <w:rFonts w:asciiTheme="majorHAnsi" w:hAnsiTheme="majorHAnsi" w:cstheme="majorHAnsi"/>
        </w:rPr>
        <w:t xml:space="preserve"> </w:t>
      </w:r>
      <w:r w:rsidR="00963566">
        <w:rPr>
          <w:rFonts w:asciiTheme="majorHAnsi" w:hAnsiTheme="majorHAnsi" w:cstheme="majorHAnsi"/>
          <w:i/>
          <w:iCs/>
        </w:rPr>
        <w:t>Systematic</w:t>
      </w:r>
      <w:r w:rsidR="00963566" w:rsidRPr="00AE3026">
        <w:rPr>
          <w:rFonts w:asciiTheme="majorHAnsi" w:hAnsiTheme="majorHAnsi" w:cstheme="majorHAnsi"/>
          <w:i/>
          <w:iCs/>
        </w:rPr>
        <w:t xml:space="preserve"> Biology</w:t>
      </w:r>
      <w:r w:rsidR="00963566">
        <w:rPr>
          <w:rFonts w:asciiTheme="majorHAnsi" w:hAnsiTheme="majorHAnsi" w:cstheme="majorHAnsi"/>
          <w:i/>
          <w:iCs/>
        </w:rPr>
        <w:t>.</w:t>
      </w:r>
    </w:p>
    <w:p w14:paraId="1CB1C94A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6B83E6BC" w14:textId="48CD96B6" w:rsid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  <w:u w:val="single"/>
        </w:rPr>
      </w:pPr>
      <w:r w:rsidRPr="00940B9B">
        <w:rPr>
          <w:rFonts w:asciiTheme="majorHAnsi" w:hAnsiTheme="majorHAnsi" w:cstheme="majorHAnsi"/>
          <w:bCs/>
          <w:u w:val="single"/>
        </w:rPr>
        <w:t>P</w:t>
      </w:r>
      <w:r w:rsidR="00EF7D0B" w:rsidRPr="00940B9B">
        <w:rPr>
          <w:rFonts w:asciiTheme="majorHAnsi" w:hAnsiTheme="majorHAnsi" w:cstheme="majorHAnsi"/>
          <w:bCs/>
          <w:u w:val="single"/>
        </w:rPr>
        <w:t>UBLISHED</w:t>
      </w:r>
      <w:r w:rsidRPr="00940B9B">
        <w:rPr>
          <w:rFonts w:asciiTheme="majorHAnsi" w:hAnsiTheme="majorHAnsi" w:cstheme="majorHAnsi"/>
          <w:bCs/>
          <w:u w:val="single"/>
        </w:rPr>
        <w:t xml:space="preserve"> </w:t>
      </w:r>
    </w:p>
    <w:p w14:paraId="4A2E1EAA" w14:textId="77777777" w:rsidR="006A60AD" w:rsidRDefault="006A60AD" w:rsidP="006A60AD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16. </w:t>
      </w:r>
      <w:r w:rsidRPr="002E04A8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  <w:bCs/>
        </w:rPr>
        <w:t>§</w:t>
      </w:r>
      <w:r>
        <w:rPr>
          <w:rFonts w:asciiTheme="majorHAnsi" w:hAnsiTheme="majorHAnsi" w:cstheme="majorHAnsi"/>
          <w:bCs/>
        </w:rPr>
        <w:t xml:space="preserve">, </w:t>
      </w:r>
      <w:proofErr w:type="spellStart"/>
      <w:r>
        <w:rPr>
          <w:rFonts w:asciiTheme="majorHAnsi" w:hAnsiTheme="majorHAnsi" w:cstheme="majorHAnsi"/>
          <w:bCs/>
        </w:rPr>
        <w:t>Gangloff</w:t>
      </w:r>
      <w:proofErr w:type="spellEnd"/>
      <w:r>
        <w:rPr>
          <w:rFonts w:asciiTheme="majorHAnsi" w:hAnsiTheme="majorHAnsi" w:cstheme="majorHAnsi"/>
          <w:bCs/>
        </w:rPr>
        <w:t xml:space="preserve"> EJ</w:t>
      </w:r>
      <w:r w:rsidRPr="00312B72">
        <w:rPr>
          <w:rFonts w:asciiTheme="majorHAnsi" w:hAnsiTheme="majorHAnsi" w:cstheme="majorHAnsi"/>
          <w:bCs/>
        </w:rPr>
        <w:t>§</w:t>
      </w:r>
      <w:r>
        <w:rPr>
          <w:rFonts w:asciiTheme="majorHAnsi" w:hAnsiTheme="majorHAnsi" w:cstheme="majorHAnsi"/>
          <w:bCs/>
        </w:rPr>
        <w:t xml:space="preserve">, </w:t>
      </w:r>
      <w:proofErr w:type="spellStart"/>
      <w:r w:rsidRPr="00AE3026">
        <w:rPr>
          <w:rFonts w:asciiTheme="majorHAnsi" w:hAnsiTheme="majorHAnsi" w:cstheme="majorHAnsi"/>
          <w:bCs/>
        </w:rPr>
        <w:t>Kouyoumdjian</w:t>
      </w:r>
      <w:proofErr w:type="spellEnd"/>
      <w:r w:rsidRPr="00AE3026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L, </w:t>
      </w:r>
      <w:r w:rsidRPr="00312B72">
        <w:rPr>
          <w:rFonts w:asciiTheme="majorHAnsi" w:hAnsiTheme="majorHAnsi" w:cstheme="majorHAnsi"/>
        </w:rPr>
        <w:t>Muñoz MM</w:t>
      </w:r>
      <w:r>
        <w:rPr>
          <w:rFonts w:asciiTheme="majorHAnsi" w:hAnsiTheme="majorHAnsi" w:cstheme="majorHAnsi"/>
        </w:rPr>
        <w:t xml:space="preserve">, and </w:t>
      </w:r>
      <w:proofErr w:type="spellStart"/>
      <w:r>
        <w:rPr>
          <w:rFonts w:asciiTheme="majorHAnsi" w:hAnsiTheme="majorHAnsi" w:cstheme="majorHAnsi"/>
        </w:rPr>
        <w:t>Aubret</w:t>
      </w:r>
      <w:proofErr w:type="spellEnd"/>
      <w:r>
        <w:rPr>
          <w:rFonts w:asciiTheme="majorHAnsi" w:hAnsiTheme="majorHAnsi" w:cstheme="majorHAnsi"/>
        </w:rPr>
        <w:t xml:space="preserve"> F. </w:t>
      </w:r>
      <w:r w:rsidRPr="00AE3026">
        <w:rPr>
          <w:rFonts w:asciiTheme="majorHAnsi" w:hAnsiTheme="majorHAnsi" w:cstheme="majorHAnsi"/>
        </w:rPr>
        <w:t xml:space="preserve">Thermal-metabolic phenotypes of the lizard </w:t>
      </w:r>
      <w:proofErr w:type="spellStart"/>
      <w:r w:rsidRPr="00AE3026">
        <w:rPr>
          <w:rFonts w:asciiTheme="majorHAnsi" w:hAnsiTheme="majorHAnsi" w:cstheme="majorHAnsi"/>
        </w:rPr>
        <w:t>Podarcis</w:t>
      </w:r>
      <w:proofErr w:type="spellEnd"/>
      <w:r w:rsidRPr="00AE3026">
        <w:rPr>
          <w:rFonts w:asciiTheme="majorHAnsi" w:hAnsiTheme="majorHAnsi" w:cstheme="majorHAnsi"/>
        </w:rPr>
        <w:t xml:space="preserve"> </w:t>
      </w:r>
      <w:proofErr w:type="spellStart"/>
      <w:r w:rsidRPr="00AE3026">
        <w:rPr>
          <w:rFonts w:asciiTheme="majorHAnsi" w:hAnsiTheme="majorHAnsi" w:cstheme="majorHAnsi"/>
        </w:rPr>
        <w:t>muralis</w:t>
      </w:r>
      <w:proofErr w:type="spellEnd"/>
      <w:r w:rsidRPr="00AE3026">
        <w:rPr>
          <w:rFonts w:asciiTheme="majorHAnsi" w:hAnsiTheme="majorHAnsi" w:cstheme="majorHAnsi"/>
        </w:rPr>
        <w:t xml:space="preserve"> differ across </w:t>
      </w:r>
      <w:proofErr w:type="gramStart"/>
      <w:r w:rsidRPr="00AE3026">
        <w:rPr>
          <w:rFonts w:asciiTheme="majorHAnsi" w:hAnsiTheme="majorHAnsi" w:cstheme="majorHAnsi"/>
        </w:rPr>
        <w:t>elevation, but</w:t>
      </w:r>
      <w:proofErr w:type="gramEnd"/>
      <w:r w:rsidRPr="00AE3026">
        <w:rPr>
          <w:rFonts w:asciiTheme="majorHAnsi" w:hAnsiTheme="majorHAnsi" w:cstheme="majorHAnsi"/>
        </w:rPr>
        <w:t xml:space="preserve"> converge in high elevation hypoxia</w:t>
      </w:r>
      <w:r>
        <w:rPr>
          <w:rFonts w:asciiTheme="majorHAnsi" w:hAnsiTheme="majorHAnsi" w:cstheme="majorHAnsi"/>
        </w:rPr>
        <w:t xml:space="preserve">. </w:t>
      </w:r>
      <w:r w:rsidRPr="00AE3026">
        <w:rPr>
          <w:rFonts w:asciiTheme="majorHAnsi" w:hAnsiTheme="majorHAnsi" w:cstheme="majorHAnsi"/>
          <w:i/>
          <w:iCs/>
        </w:rPr>
        <w:t>Journal of Experimental Biology</w:t>
      </w:r>
      <w:r>
        <w:rPr>
          <w:rFonts w:asciiTheme="majorHAnsi" w:hAnsiTheme="majorHAnsi" w:cstheme="majorHAnsi"/>
          <w:i/>
          <w:iCs/>
        </w:rPr>
        <w:t>.</w:t>
      </w:r>
    </w:p>
    <w:p w14:paraId="121BA8F9" w14:textId="77777777" w:rsidR="006A60AD" w:rsidRDefault="006A60AD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  <w:u w:val="single"/>
        </w:rPr>
      </w:pPr>
    </w:p>
    <w:p w14:paraId="2C3559DC" w14:textId="79A2140C" w:rsidR="00537333" w:rsidRDefault="00050CEB" w:rsidP="00050CEB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15. </w:t>
      </w:r>
      <w:r w:rsidRPr="00050CEB">
        <w:rPr>
          <w:rFonts w:asciiTheme="majorHAnsi" w:hAnsiTheme="majorHAnsi" w:cstheme="majorHAnsi"/>
          <w:b/>
        </w:rPr>
        <w:t>Bodensteiner BL</w:t>
      </w:r>
      <w:r w:rsidRPr="00050CEB">
        <w:rPr>
          <w:rFonts w:asciiTheme="majorHAnsi" w:hAnsiTheme="majorHAnsi" w:cstheme="majorHAnsi"/>
          <w:bCs/>
        </w:rPr>
        <w:t xml:space="preserve">, </w:t>
      </w:r>
      <w:proofErr w:type="spellStart"/>
      <w:r w:rsidRPr="00050CEB">
        <w:rPr>
          <w:rFonts w:asciiTheme="majorHAnsi" w:hAnsiTheme="majorHAnsi" w:cstheme="majorHAnsi"/>
          <w:bCs/>
        </w:rPr>
        <w:t>Agudelo-Cantero</w:t>
      </w:r>
      <w:proofErr w:type="spellEnd"/>
      <w:r w:rsidRPr="00050CEB">
        <w:rPr>
          <w:rFonts w:asciiTheme="majorHAnsi" w:hAnsiTheme="majorHAnsi" w:cstheme="majorHAnsi"/>
          <w:bCs/>
        </w:rPr>
        <w:t xml:space="preserve"> GA, Arietta AZA, Gunderson AR, Muñoz MM, </w:t>
      </w:r>
      <w:proofErr w:type="spellStart"/>
      <w:r w:rsidRPr="00050CEB">
        <w:rPr>
          <w:rFonts w:asciiTheme="majorHAnsi" w:hAnsiTheme="majorHAnsi" w:cstheme="majorHAnsi"/>
          <w:bCs/>
        </w:rPr>
        <w:t>Refsnider</w:t>
      </w:r>
      <w:proofErr w:type="spellEnd"/>
      <w:r w:rsidRPr="00050CEB">
        <w:rPr>
          <w:rFonts w:asciiTheme="majorHAnsi" w:hAnsiTheme="majorHAnsi" w:cstheme="majorHAnsi"/>
          <w:bCs/>
        </w:rPr>
        <w:t xml:space="preserve"> JM, </w:t>
      </w:r>
      <w:proofErr w:type="spellStart"/>
      <w:r w:rsidRPr="00050CEB">
        <w:rPr>
          <w:rFonts w:asciiTheme="majorHAnsi" w:hAnsiTheme="majorHAnsi" w:cstheme="majorHAnsi"/>
          <w:bCs/>
        </w:rPr>
        <w:t>Gangloff</w:t>
      </w:r>
      <w:proofErr w:type="spellEnd"/>
      <w:r w:rsidRPr="00050CEB">
        <w:rPr>
          <w:rFonts w:asciiTheme="majorHAnsi" w:hAnsiTheme="majorHAnsi" w:cstheme="majorHAnsi"/>
          <w:bCs/>
        </w:rPr>
        <w:t xml:space="preserve"> EJ (2020) Thermal adaptation revisited: how conserved are thermal traits of reptiles and amphibians? </w:t>
      </w:r>
      <w:r w:rsidRPr="00050CEB">
        <w:rPr>
          <w:rFonts w:asciiTheme="majorHAnsi" w:hAnsiTheme="majorHAnsi" w:cstheme="majorHAnsi"/>
          <w:bCs/>
          <w:i/>
          <w:iCs/>
        </w:rPr>
        <w:t>Journal of Experimental Zoology Part A - Ecological and Integrative Physiology</w:t>
      </w:r>
      <w:r w:rsidR="00E16B71" w:rsidRPr="00E16B71">
        <w:t xml:space="preserve"> </w:t>
      </w:r>
      <w:r w:rsidR="00E16B71" w:rsidRPr="00E16B71">
        <w:rPr>
          <w:rFonts w:asciiTheme="majorHAnsi" w:hAnsiTheme="majorHAnsi" w:cstheme="majorHAnsi"/>
          <w:bCs/>
        </w:rPr>
        <w:t>3</w:t>
      </w:r>
      <w:r w:rsidR="00E16B71">
        <w:rPr>
          <w:rFonts w:asciiTheme="majorHAnsi" w:hAnsiTheme="majorHAnsi" w:cstheme="majorHAnsi"/>
          <w:bCs/>
        </w:rPr>
        <w:t>3</w:t>
      </w:r>
      <w:r w:rsidR="00E16B71" w:rsidRPr="00E16B71">
        <w:rPr>
          <w:rFonts w:asciiTheme="majorHAnsi" w:hAnsiTheme="majorHAnsi" w:cstheme="majorHAnsi"/>
          <w:bCs/>
        </w:rPr>
        <w:t>5(1): 173-194</w:t>
      </w:r>
      <w:r w:rsidR="00E16B71">
        <w:rPr>
          <w:rFonts w:asciiTheme="majorHAnsi" w:hAnsiTheme="majorHAnsi" w:cstheme="majorHAnsi"/>
          <w:bCs/>
        </w:rPr>
        <w:t xml:space="preserve">. </w:t>
      </w:r>
      <w:proofErr w:type="spellStart"/>
      <w:r w:rsidR="00E16B71">
        <w:rPr>
          <w:rFonts w:asciiTheme="majorHAnsi" w:hAnsiTheme="majorHAnsi" w:cstheme="majorHAnsi"/>
          <w:bCs/>
        </w:rPr>
        <w:t>doi</w:t>
      </w:r>
      <w:proofErr w:type="spellEnd"/>
      <w:r w:rsidR="00E16B71" w:rsidRPr="00E16B71">
        <w:rPr>
          <w:rFonts w:asciiTheme="majorHAnsi" w:hAnsiTheme="majorHAnsi" w:cstheme="majorHAnsi"/>
          <w:bCs/>
        </w:rPr>
        <w:t>: 10.1002/jez.2414</w:t>
      </w:r>
      <w:r w:rsidR="00E16B71">
        <w:rPr>
          <w:rFonts w:asciiTheme="majorHAnsi" w:hAnsiTheme="majorHAnsi" w:cstheme="majorHAnsi"/>
          <w:bCs/>
        </w:rPr>
        <w:t>.</w:t>
      </w:r>
    </w:p>
    <w:p w14:paraId="3F7BEA5C" w14:textId="77777777" w:rsidR="00050CEB" w:rsidRPr="00050CEB" w:rsidRDefault="00050CEB" w:rsidP="00050CEB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</w:p>
    <w:p w14:paraId="2446378D" w14:textId="414470A4" w:rsidR="00C46CB0" w:rsidRDefault="00C46CB0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  <w:r w:rsidRPr="00C46CB0">
        <w:rPr>
          <w:rFonts w:asciiTheme="majorHAnsi" w:hAnsiTheme="majorHAnsi" w:cstheme="majorHAnsi"/>
          <w:bCs/>
        </w:rPr>
        <w:t>14. Domínguez‐Guerrero</w:t>
      </w:r>
      <w:r w:rsidR="00537333">
        <w:rPr>
          <w:rFonts w:asciiTheme="majorHAnsi" w:hAnsiTheme="majorHAnsi" w:cstheme="majorHAnsi"/>
          <w:bCs/>
        </w:rPr>
        <w:t xml:space="preserve"> SF</w:t>
      </w:r>
      <w:r w:rsidR="00537333" w:rsidRPr="00312B72">
        <w:rPr>
          <w:rFonts w:asciiTheme="majorHAnsi" w:hAnsiTheme="majorHAnsi" w:cstheme="majorHAnsi"/>
          <w:bCs/>
        </w:rPr>
        <w:t>§</w:t>
      </w:r>
      <w:r w:rsidR="00537333">
        <w:rPr>
          <w:rFonts w:asciiTheme="majorHAnsi" w:hAnsiTheme="majorHAnsi" w:cstheme="majorHAnsi"/>
          <w:bCs/>
        </w:rPr>
        <w:t>,</w:t>
      </w:r>
      <w:r w:rsidRPr="00C46CB0">
        <w:rPr>
          <w:rFonts w:asciiTheme="majorHAnsi" w:hAnsiTheme="majorHAnsi" w:cstheme="majorHAnsi"/>
          <w:bCs/>
        </w:rPr>
        <w:t xml:space="preserve"> </w:t>
      </w:r>
      <w:r w:rsidRPr="00537333">
        <w:rPr>
          <w:rFonts w:asciiTheme="majorHAnsi" w:hAnsiTheme="majorHAnsi" w:cstheme="majorHAnsi"/>
          <w:b/>
        </w:rPr>
        <w:t xml:space="preserve">Bodensteiner </w:t>
      </w:r>
      <w:r w:rsidR="00537333" w:rsidRPr="00537333">
        <w:rPr>
          <w:rFonts w:asciiTheme="majorHAnsi" w:hAnsiTheme="majorHAnsi" w:cstheme="majorHAnsi"/>
          <w:b/>
        </w:rPr>
        <w:t>BL</w:t>
      </w:r>
      <w:r w:rsidR="00537333" w:rsidRPr="00312B72">
        <w:rPr>
          <w:rFonts w:asciiTheme="majorHAnsi" w:hAnsiTheme="majorHAnsi" w:cstheme="majorHAnsi"/>
          <w:bCs/>
        </w:rPr>
        <w:t>§</w:t>
      </w:r>
      <w:r w:rsidR="00537333">
        <w:rPr>
          <w:rFonts w:asciiTheme="majorHAnsi" w:hAnsiTheme="majorHAnsi" w:cstheme="majorHAnsi"/>
          <w:bCs/>
        </w:rPr>
        <w:t>,</w:t>
      </w:r>
      <w:r w:rsidRPr="00C46CB0">
        <w:rPr>
          <w:rFonts w:asciiTheme="majorHAnsi" w:hAnsiTheme="majorHAnsi" w:cstheme="majorHAnsi"/>
          <w:bCs/>
        </w:rPr>
        <w:t xml:space="preserve"> Pardo‐Ramírez</w:t>
      </w:r>
      <w:r w:rsidR="00537333">
        <w:rPr>
          <w:rFonts w:asciiTheme="majorHAnsi" w:hAnsiTheme="majorHAnsi" w:cstheme="majorHAnsi"/>
          <w:bCs/>
        </w:rPr>
        <w:t xml:space="preserve"> A,</w:t>
      </w:r>
      <w:r w:rsidRPr="00C46CB0">
        <w:rPr>
          <w:rFonts w:asciiTheme="majorHAnsi" w:hAnsiTheme="majorHAnsi" w:cstheme="majorHAnsi"/>
          <w:bCs/>
        </w:rPr>
        <w:t xml:space="preserve"> </w:t>
      </w:r>
      <w:proofErr w:type="spellStart"/>
      <w:r w:rsidRPr="00C46CB0">
        <w:rPr>
          <w:rFonts w:asciiTheme="majorHAnsi" w:hAnsiTheme="majorHAnsi" w:cstheme="majorHAnsi"/>
          <w:bCs/>
        </w:rPr>
        <w:t>Aguillón</w:t>
      </w:r>
      <w:proofErr w:type="spellEnd"/>
      <w:r w:rsidRPr="00C46CB0">
        <w:rPr>
          <w:rFonts w:asciiTheme="majorHAnsi" w:hAnsiTheme="majorHAnsi" w:cstheme="majorHAnsi"/>
          <w:bCs/>
        </w:rPr>
        <w:t>‐Gutierrez</w:t>
      </w:r>
      <w:r w:rsidR="00537333">
        <w:rPr>
          <w:rFonts w:asciiTheme="majorHAnsi" w:hAnsiTheme="majorHAnsi" w:cstheme="majorHAnsi"/>
          <w:bCs/>
        </w:rPr>
        <w:t xml:space="preserve"> DR,</w:t>
      </w:r>
      <w:r w:rsidRPr="00C46CB0">
        <w:rPr>
          <w:rFonts w:asciiTheme="majorHAnsi" w:hAnsiTheme="majorHAnsi" w:cstheme="majorHAnsi"/>
          <w:bCs/>
        </w:rPr>
        <w:t xml:space="preserve"> Méndez‐de la Cruz</w:t>
      </w:r>
      <w:r w:rsidR="00537333">
        <w:rPr>
          <w:rFonts w:asciiTheme="majorHAnsi" w:hAnsiTheme="majorHAnsi" w:cstheme="majorHAnsi"/>
          <w:bCs/>
        </w:rPr>
        <w:t xml:space="preserve"> FR, and</w:t>
      </w:r>
      <w:r w:rsidRPr="00C46CB0">
        <w:rPr>
          <w:rFonts w:asciiTheme="majorHAnsi" w:hAnsiTheme="majorHAnsi" w:cstheme="majorHAnsi"/>
          <w:bCs/>
        </w:rPr>
        <w:t xml:space="preserve"> Muñoz</w:t>
      </w:r>
      <w:r w:rsidR="00537333">
        <w:rPr>
          <w:rFonts w:asciiTheme="majorHAnsi" w:hAnsiTheme="majorHAnsi" w:cstheme="majorHAnsi"/>
          <w:bCs/>
        </w:rPr>
        <w:t xml:space="preserve"> MM (2020) </w:t>
      </w:r>
      <w:r w:rsidR="00537333" w:rsidRPr="00537333">
        <w:rPr>
          <w:rFonts w:asciiTheme="majorHAnsi" w:hAnsiTheme="majorHAnsi" w:cstheme="majorHAnsi"/>
          <w:bCs/>
        </w:rPr>
        <w:t xml:space="preserve">Thermal physiology responds to interannual temperature shifts in a montane horned lizard, </w:t>
      </w:r>
      <w:r w:rsidR="00537333" w:rsidRPr="00537333">
        <w:rPr>
          <w:rFonts w:asciiTheme="majorHAnsi" w:hAnsiTheme="majorHAnsi" w:cstheme="majorHAnsi"/>
          <w:bCs/>
          <w:i/>
          <w:iCs/>
        </w:rPr>
        <w:t>Phrynosoma orbiculare</w:t>
      </w:r>
      <w:r w:rsidR="00537333">
        <w:rPr>
          <w:rFonts w:asciiTheme="majorHAnsi" w:hAnsiTheme="majorHAnsi" w:cstheme="majorHAnsi"/>
          <w:bCs/>
          <w:i/>
          <w:iCs/>
        </w:rPr>
        <w:t>.</w:t>
      </w:r>
      <w:r w:rsidR="00537333">
        <w:rPr>
          <w:rFonts w:asciiTheme="majorHAnsi" w:hAnsiTheme="majorHAnsi" w:cstheme="majorHAnsi"/>
          <w:bCs/>
        </w:rPr>
        <w:t xml:space="preserve"> </w:t>
      </w:r>
      <w:r w:rsidR="00537333" w:rsidRPr="00537333">
        <w:rPr>
          <w:rFonts w:asciiTheme="majorHAnsi" w:hAnsiTheme="majorHAnsi" w:cstheme="majorHAnsi"/>
          <w:bCs/>
          <w:i/>
          <w:iCs/>
        </w:rPr>
        <w:t>Journal of Experimental Zoology A: Ecological and Integrative Physiology</w:t>
      </w:r>
      <w:r w:rsidR="00E16B71">
        <w:rPr>
          <w:rFonts w:asciiTheme="majorHAnsi" w:hAnsiTheme="majorHAnsi" w:cstheme="majorHAnsi"/>
          <w:bCs/>
          <w:i/>
          <w:iCs/>
        </w:rPr>
        <w:t xml:space="preserve"> </w:t>
      </w:r>
      <w:r w:rsidR="00E16B71" w:rsidRPr="00E16B71">
        <w:rPr>
          <w:rFonts w:asciiTheme="majorHAnsi" w:hAnsiTheme="majorHAnsi" w:cstheme="majorHAnsi"/>
          <w:bCs/>
        </w:rPr>
        <w:t>3</w:t>
      </w:r>
      <w:r w:rsidR="00E16B71">
        <w:rPr>
          <w:rFonts w:asciiTheme="majorHAnsi" w:hAnsiTheme="majorHAnsi" w:cstheme="majorHAnsi"/>
          <w:bCs/>
        </w:rPr>
        <w:t>3</w:t>
      </w:r>
      <w:r w:rsidR="00E16B71" w:rsidRPr="00E16B71">
        <w:rPr>
          <w:rFonts w:asciiTheme="majorHAnsi" w:hAnsiTheme="majorHAnsi" w:cstheme="majorHAnsi"/>
          <w:bCs/>
        </w:rPr>
        <w:t xml:space="preserve">5(1): 136-145. </w:t>
      </w:r>
      <w:r w:rsidR="00537333" w:rsidRPr="00E16B71">
        <w:rPr>
          <w:rFonts w:asciiTheme="majorHAnsi" w:hAnsiTheme="majorHAnsi" w:cstheme="majorHAnsi"/>
          <w:bCs/>
        </w:rPr>
        <w:t>doi.org/10</w:t>
      </w:r>
      <w:r w:rsidR="00537333" w:rsidRPr="00537333">
        <w:rPr>
          <w:rFonts w:asciiTheme="majorHAnsi" w:hAnsiTheme="majorHAnsi" w:cstheme="majorHAnsi"/>
          <w:bCs/>
        </w:rPr>
        <w:t>.1002/jez.2403</w:t>
      </w:r>
      <w:r w:rsidR="00537333">
        <w:rPr>
          <w:rFonts w:asciiTheme="majorHAnsi" w:hAnsiTheme="majorHAnsi" w:cstheme="majorHAnsi"/>
          <w:bCs/>
        </w:rPr>
        <w:t>.</w:t>
      </w:r>
    </w:p>
    <w:p w14:paraId="69106104" w14:textId="77777777" w:rsidR="00050CEB" w:rsidRPr="00537333" w:rsidRDefault="00050CEB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</w:p>
    <w:p w14:paraId="076D81E1" w14:textId="5E51B6AC" w:rsidR="00697F1A" w:rsidRPr="00312B72" w:rsidRDefault="00697F1A" w:rsidP="00697F1A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lastRenderedPageBreak/>
        <w:t xml:space="preserve">13. Murphy KM*,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>, Delaney DM, Strickland JT, and Janzen FJ</w:t>
      </w:r>
      <w:r w:rsidR="00537333">
        <w:rPr>
          <w:rFonts w:asciiTheme="majorHAnsi" w:hAnsiTheme="majorHAnsi" w:cstheme="majorHAnsi"/>
        </w:rPr>
        <w:t xml:space="preserve"> (2020)</w:t>
      </w:r>
      <w:r w:rsidRPr="00312B72">
        <w:rPr>
          <w:rFonts w:asciiTheme="majorHAnsi" w:hAnsiTheme="majorHAnsi" w:cstheme="majorHAnsi"/>
        </w:rPr>
        <w:t xml:space="preserve"> Nest temperatures alter survival and emergence of Painted Turtle (</w:t>
      </w:r>
      <w:proofErr w:type="spellStart"/>
      <w:r w:rsidRPr="00312B72">
        <w:rPr>
          <w:rFonts w:asciiTheme="majorHAnsi" w:hAnsiTheme="majorHAnsi" w:cstheme="majorHAnsi"/>
          <w:i/>
        </w:rPr>
        <w:t>Chrysemys</w:t>
      </w:r>
      <w:proofErr w:type="spellEnd"/>
      <w:r w:rsidRPr="00312B72">
        <w:rPr>
          <w:rFonts w:asciiTheme="majorHAnsi" w:hAnsiTheme="majorHAnsi" w:cstheme="majorHAnsi"/>
          <w:i/>
        </w:rPr>
        <w:t xml:space="preserve"> </w:t>
      </w:r>
      <w:proofErr w:type="spellStart"/>
      <w:r w:rsidRPr="00312B72">
        <w:rPr>
          <w:rFonts w:asciiTheme="majorHAnsi" w:hAnsiTheme="majorHAnsi" w:cstheme="majorHAnsi"/>
          <w:i/>
        </w:rPr>
        <w:t>picta</w:t>
      </w:r>
      <w:proofErr w:type="spellEnd"/>
      <w:r w:rsidRPr="00312B72">
        <w:rPr>
          <w:rFonts w:asciiTheme="majorHAnsi" w:hAnsiTheme="majorHAnsi" w:cstheme="majorHAnsi"/>
        </w:rPr>
        <w:t xml:space="preserve">) offspring. </w:t>
      </w:r>
      <w:r w:rsidRPr="00312B72">
        <w:rPr>
          <w:rFonts w:asciiTheme="majorHAnsi" w:hAnsiTheme="majorHAnsi" w:cstheme="majorHAnsi"/>
          <w:bCs/>
          <w:i/>
        </w:rPr>
        <w:t>Chelonian Conservation Biology</w:t>
      </w:r>
      <w:r w:rsidR="00E16B71">
        <w:rPr>
          <w:rFonts w:asciiTheme="majorHAnsi" w:hAnsiTheme="majorHAnsi" w:cstheme="majorHAnsi"/>
          <w:bCs/>
          <w:i/>
        </w:rPr>
        <w:t xml:space="preserve"> </w:t>
      </w:r>
      <w:r w:rsidR="00E16B71" w:rsidRPr="00E16B71">
        <w:rPr>
          <w:rFonts w:asciiTheme="majorHAnsi" w:hAnsiTheme="majorHAnsi" w:cstheme="majorHAnsi"/>
          <w:bCs/>
          <w:iCs/>
        </w:rPr>
        <w:t>19(1): 72-77.</w:t>
      </w:r>
      <w:r w:rsidR="00E16B71" w:rsidRPr="00E16B71">
        <w:t xml:space="preserve"> </w:t>
      </w:r>
      <w:r w:rsidR="00E16B71" w:rsidRPr="00E16B71">
        <w:rPr>
          <w:rFonts w:asciiTheme="majorHAnsi" w:hAnsiTheme="majorHAnsi" w:cstheme="majorHAnsi"/>
          <w:bCs/>
          <w:iCs/>
        </w:rPr>
        <w:t>doi.org/10.2744/CCB-1391.1</w:t>
      </w:r>
    </w:p>
    <w:p w14:paraId="4C9B9344" w14:textId="77777777" w:rsidR="00697F1A" w:rsidRPr="00940B9B" w:rsidRDefault="00697F1A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  <w:u w:val="single"/>
        </w:rPr>
      </w:pPr>
    </w:p>
    <w:p w14:paraId="3E37A5BF" w14:textId="73C4F5B2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12. Warner DA, Mitchell TS,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and Janzen FJ (2020) Sex and incubation temperature independently affect embryonic development and offspring size in a turtle with temperature-dependent sex determination. </w:t>
      </w:r>
      <w:r w:rsidRPr="00312B72">
        <w:rPr>
          <w:rFonts w:asciiTheme="majorHAnsi" w:hAnsiTheme="majorHAnsi" w:cstheme="majorHAnsi"/>
          <w:bCs/>
          <w:i/>
        </w:rPr>
        <w:t>Physiological and Biochemical Zoology</w:t>
      </w:r>
      <w:r w:rsidRPr="00312B72">
        <w:rPr>
          <w:rFonts w:asciiTheme="majorHAnsi" w:hAnsiTheme="majorHAnsi" w:cstheme="majorHAnsi"/>
        </w:rPr>
        <w:t xml:space="preserve"> 93:62-74.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10.1086/706786</w:t>
      </w:r>
      <w:r w:rsidR="00537333">
        <w:rPr>
          <w:rFonts w:asciiTheme="majorHAnsi" w:hAnsiTheme="majorHAnsi" w:cstheme="majorHAnsi"/>
        </w:rPr>
        <w:t>.</w:t>
      </w:r>
    </w:p>
    <w:p w14:paraId="77DE5624" w14:textId="77777777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u w:val="single"/>
        </w:rPr>
      </w:pPr>
    </w:p>
    <w:p w14:paraId="279BA767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11. Carter AL,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Iverson JB, Milne-Zelman CL, Mitchell TS, </w:t>
      </w:r>
      <w:proofErr w:type="spellStart"/>
      <w:r w:rsidRPr="00312B72">
        <w:rPr>
          <w:rFonts w:asciiTheme="majorHAnsi" w:hAnsiTheme="majorHAnsi" w:cstheme="majorHAnsi"/>
        </w:rPr>
        <w:t>Refsnider</w:t>
      </w:r>
      <w:proofErr w:type="spellEnd"/>
      <w:r w:rsidRPr="00312B72">
        <w:rPr>
          <w:rFonts w:asciiTheme="majorHAnsi" w:hAnsiTheme="majorHAnsi" w:cstheme="majorHAnsi"/>
        </w:rPr>
        <w:t xml:space="preserve"> JM, Warner DA, and Janzen FJ (2019) The breadth of the thermal response captures individual and geographic variation in temperature-dependent sex determination. </w:t>
      </w:r>
      <w:r w:rsidRPr="00312B72">
        <w:rPr>
          <w:rFonts w:asciiTheme="majorHAnsi" w:hAnsiTheme="majorHAnsi" w:cstheme="majorHAnsi"/>
          <w:bCs/>
          <w:i/>
        </w:rPr>
        <w:t>Functional Ecology</w:t>
      </w:r>
      <w:r w:rsidRPr="00312B72">
        <w:rPr>
          <w:rFonts w:asciiTheme="majorHAnsi" w:hAnsiTheme="majorHAnsi" w:cstheme="majorHAnsi"/>
        </w:rPr>
        <w:t xml:space="preserve"> 33:1928-1939.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10.1111/1365-2435.13410.</w:t>
      </w:r>
    </w:p>
    <w:p w14:paraId="1971EBDE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u w:val="single"/>
        </w:rPr>
      </w:pPr>
    </w:p>
    <w:p w14:paraId="42726822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10. Salazar JC, del Rosario </w:t>
      </w:r>
      <w:proofErr w:type="spellStart"/>
      <w:r w:rsidRPr="00312B72">
        <w:rPr>
          <w:rFonts w:asciiTheme="majorHAnsi" w:hAnsiTheme="majorHAnsi" w:cstheme="majorHAnsi"/>
        </w:rPr>
        <w:t>Castañeda</w:t>
      </w:r>
      <w:proofErr w:type="spellEnd"/>
      <w:r w:rsidRPr="00312B72">
        <w:rPr>
          <w:rFonts w:asciiTheme="majorHAnsi" w:hAnsiTheme="majorHAnsi" w:cstheme="majorHAnsi"/>
        </w:rPr>
        <w:t xml:space="preserve"> M, </w:t>
      </w:r>
      <w:proofErr w:type="spellStart"/>
      <w:r w:rsidRPr="00312B72">
        <w:rPr>
          <w:rFonts w:asciiTheme="majorHAnsi" w:hAnsiTheme="majorHAnsi" w:cstheme="majorHAnsi"/>
        </w:rPr>
        <w:t>Londoño</w:t>
      </w:r>
      <w:proofErr w:type="spellEnd"/>
      <w:r w:rsidRPr="00312B72">
        <w:rPr>
          <w:rFonts w:asciiTheme="majorHAnsi" w:hAnsiTheme="majorHAnsi" w:cstheme="majorHAnsi"/>
        </w:rPr>
        <w:t xml:space="preserve"> GA,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Muñoz MM (2019) Physiological evolution during adaptive radiation: A test of the island effect in </w:t>
      </w:r>
      <w:r w:rsidRPr="00312B72">
        <w:rPr>
          <w:rFonts w:asciiTheme="majorHAnsi" w:hAnsiTheme="majorHAnsi" w:cstheme="majorHAnsi"/>
          <w:i/>
        </w:rPr>
        <w:t>Anolis</w:t>
      </w:r>
      <w:r w:rsidRPr="00312B72">
        <w:rPr>
          <w:rFonts w:asciiTheme="majorHAnsi" w:hAnsiTheme="majorHAnsi" w:cstheme="majorHAnsi"/>
        </w:rPr>
        <w:t xml:space="preserve"> lizards.</w:t>
      </w:r>
      <w:r w:rsidRPr="00312B72">
        <w:rPr>
          <w:rFonts w:asciiTheme="majorHAnsi" w:hAnsiTheme="majorHAnsi" w:cstheme="majorHAnsi"/>
          <w:b/>
          <w:i/>
        </w:rPr>
        <w:t xml:space="preserve"> </w:t>
      </w:r>
      <w:r w:rsidRPr="00312B72">
        <w:rPr>
          <w:rFonts w:asciiTheme="majorHAnsi" w:hAnsiTheme="majorHAnsi" w:cstheme="majorHAnsi"/>
          <w:bCs/>
          <w:i/>
        </w:rPr>
        <w:t>Evolution</w:t>
      </w:r>
      <w:r w:rsidRPr="00312B72">
        <w:rPr>
          <w:rFonts w:asciiTheme="majorHAnsi" w:hAnsiTheme="majorHAnsi" w:cstheme="majorHAnsi"/>
          <w:b/>
          <w:i/>
        </w:rPr>
        <w:t xml:space="preserve"> </w:t>
      </w:r>
      <w:r w:rsidRPr="00312B72">
        <w:rPr>
          <w:rFonts w:asciiTheme="majorHAnsi" w:hAnsiTheme="majorHAnsi" w:cstheme="majorHAnsi"/>
        </w:rPr>
        <w:t xml:space="preserve">73:1241-1252.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10.1111/evo.13741.</w:t>
      </w:r>
    </w:p>
    <w:p w14:paraId="3A11BAF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u w:val="single"/>
        </w:rPr>
      </w:pPr>
    </w:p>
    <w:p w14:paraId="553D7A2E" w14:textId="4DB92FA5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</w:rPr>
        <w:t>9.</w:t>
      </w:r>
      <w:r w:rsidRPr="00312B72">
        <w:rPr>
          <w:rFonts w:asciiTheme="majorHAnsi" w:hAnsiTheme="majorHAnsi" w:cstheme="majorHAnsi"/>
          <w:b/>
        </w:rPr>
        <w:t xml:space="preserve"> Bodensteiner BL</w:t>
      </w:r>
      <w:r w:rsidRPr="00312B72">
        <w:rPr>
          <w:rFonts w:asciiTheme="majorHAnsi" w:hAnsiTheme="majorHAnsi" w:cstheme="majorHAnsi"/>
        </w:rPr>
        <w:t xml:space="preserve">, Warner DA, Iverson JB, Milne-Zelman C, Mitchell TS, </w:t>
      </w:r>
      <w:proofErr w:type="spellStart"/>
      <w:r w:rsidRPr="00312B72">
        <w:rPr>
          <w:rFonts w:asciiTheme="majorHAnsi" w:hAnsiTheme="majorHAnsi" w:cstheme="majorHAnsi"/>
        </w:rPr>
        <w:t>Refsnider</w:t>
      </w:r>
      <w:proofErr w:type="spellEnd"/>
      <w:r w:rsidRPr="00312B72">
        <w:rPr>
          <w:rFonts w:asciiTheme="majorHAnsi" w:hAnsiTheme="majorHAnsi" w:cstheme="majorHAnsi"/>
        </w:rPr>
        <w:t xml:space="preserve"> JM, and Janzen FJ (2019) Geographic variation in thermal sensitivity of early life traits in a widespread reptile. </w:t>
      </w:r>
      <w:r w:rsidRPr="00312B72">
        <w:rPr>
          <w:rFonts w:asciiTheme="majorHAnsi" w:hAnsiTheme="majorHAnsi" w:cstheme="majorHAnsi"/>
          <w:bCs/>
          <w:i/>
        </w:rPr>
        <w:t>Ecology</w:t>
      </w:r>
      <w:r w:rsidRPr="00312B72">
        <w:rPr>
          <w:rFonts w:asciiTheme="majorHAnsi" w:hAnsiTheme="majorHAnsi" w:cstheme="majorHAnsi"/>
          <w:bCs/>
        </w:rPr>
        <w:t xml:space="preserve"> </w:t>
      </w:r>
      <w:r w:rsidRPr="00312B72">
        <w:rPr>
          <w:rFonts w:asciiTheme="majorHAnsi" w:hAnsiTheme="majorHAnsi" w:cstheme="majorHAnsi"/>
          <w:bCs/>
          <w:i/>
        </w:rPr>
        <w:t xml:space="preserve">and Evolution </w:t>
      </w:r>
      <w:r w:rsidRPr="00312B72">
        <w:rPr>
          <w:rFonts w:asciiTheme="majorHAnsi" w:hAnsiTheme="majorHAnsi" w:cstheme="majorHAnsi"/>
        </w:rPr>
        <w:t xml:space="preserve">9:2791-2802.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10.1002/ece3.4956.</w:t>
      </w:r>
    </w:p>
    <w:p w14:paraId="32850D4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u w:val="single"/>
        </w:rPr>
      </w:pPr>
    </w:p>
    <w:p w14:paraId="355A4896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8. Muñoz MM and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 (2019) Janzen’s Hypothesis meets the Bogert effect: Connecting climate variation, thermoregulatory behavior, and rates of physiological evolution. </w:t>
      </w:r>
      <w:r w:rsidRPr="00312B72">
        <w:rPr>
          <w:rFonts w:asciiTheme="majorHAnsi" w:hAnsiTheme="majorHAnsi" w:cstheme="majorHAnsi"/>
          <w:bCs/>
          <w:i/>
        </w:rPr>
        <w:t>Integrative Organismal Biology</w:t>
      </w:r>
      <w:r w:rsidRPr="00312B72">
        <w:rPr>
          <w:rFonts w:asciiTheme="majorHAnsi" w:hAnsiTheme="majorHAnsi" w:cstheme="majorHAnsi"/>
        </w:rPr>
        <w:t xml:space="preserve"> </w:t>
      </w:r>
      <w:proofErr w:type="gramStart"/>
      <w:r w:rsidRPr="00312B72">
        <w:rPr>
          <w:rFonts w:asciiTheme="majorHAnsi" w:hAnsiTheme="majorHAnsi" w:cstheme="majorHAnsi"/>
        </w:rPr>
        <w:t>1:oby</w:t>
      </w:r>
      <w:proofErr w:type="gramEnd"/>
      <w:r w:rsidRPr="00312B72">
        <w:rPr>
          <w:rFonts w:asciiTheme="majorHAnsi" w:hAnsiTheme="majorHAnsi" w:cstheme="majorHAnsi"/>
        </w:rPr>
        <w:t xml:space="preserve">002.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10.1093/</w:t>
      </w:r>
      <w:proofErr w:type="spellStart"/>
      <w:r w:rsidRPr="00312B72">
        <w:rPr>
          <w:rFonts w:asciiTheme="majorHAnsi" w:hAnsiTheme="majorHAnsi" w:cstheme="majorHAnsi"/>
        </w:rPr>
        <w:t>iob</w:t>
      </w:r>
      <w:proofErr w:type="spellEnd"/>
      <w:r w:rsidRPr="00312B72">
        <w:rPr>
          <w:rFonts w:asciiTheme="majorHAnsi" w:hAnsiTheme="majorHAnsi" w:cstheme="majorHAnsi"/>
        </w:rPr>
        <w:t>/oby002</w:t>
      </w:r>
    </w:p>
    <w:p w14:paraId="639F7164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76CDED6E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7. </w:t>
      </w:r>
      <w:proofErr w:type="spellStart"/>
      <w:r w:rsidRPr="00312B72">
        <w:rPr>
          <w:rFonts w:asciiTheme="majorHAnsi" w:hAnsiTheme="majorHAnsi" w:cstheme="majorHAnsi"/>
        </w:rPr>
        <w:t>Polich</w:t>
      </w:r>
      <w:proofErr w:type="spellEnd"/>
      <w:r w:rsidRPr="00312B72">
        <w:rPr>
          <w:rFonts w:asciiTheme="majorHAnsi" w:hAnsiTheme="majorHAnsi" w:cstheme="majorHAnsi"/>
        </w:rPr>
        <w:t xml:space="preserve"> RL,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Adams CIM, and Janzen FJ (2018) Effects of augmented corticosterone in painted turtle eggs on offspring development and behavior. </w:t>
      </w:r>
      <w:r w:rsidRPr="00312B72">
        <w:rPr>
          <w:rFonts w:asciiTheme="majorHAnsi" w:hAnsiTheme="majorHAnsi" w:cstheme="majorHAnsi"/>
          <w:bCs/>
          <w:i/>
        </w:rPr>
        <w:t>Physiology and Behavior</w:t>
      </w:r>
      <w:r w:rsidRPr="00312B72">
        <w:rPr>
          <w:rFonts w:asciiTheme="majorHAnsi" w:hAnsiTheme="majorHAnsi" w:cstheme="majorHAnsi"/>
        </w:rPr>
        <w:t xml:space="preserve"> 183:1-9.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10.1016/j.physbeh.2017.10.004</w:t>
      </w:r>
    </w:p>
    <w:p w14:paraId="551A8893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75F653BA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6. Warner DA, Mitchell TS,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and Janzen FJ (2017) The effect of hormone manipulations on sex ratios varies with environmental conditions in a turtle with temperature-dependent sex determination. </w:t>
      </w:r>
      <w:r w:rsidRPr="00312B72">
        <w:rPr>
          <w:rFonts w:asciiTheme="majorHAnsi" w:hAnsiTheme="majorHAnsi" w:cstheme="majorHAnsi"/>
          <w:bCs/>
          <w:i/>
        </w:rPr>
        <w:t>Journal of Experimental Zoology Part A: Ecology Genetics and Physiology</w:t>
      </w:r>
      <w:r w:rsidRPr="00312B72">
        <w:rPr>
          <w:rFonts w:asciiTheme="majorHAnsi" w:hAnsiTheme="majorHAnsi" w:cstheme="majorHAnsi"/>
        </w:rPr>
        <w:t xml:space="preserve"> 327:172-18.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10.1002/jez.2085.</w:t>
      </w:r>
    </w:p>
    <w:p w14:paraId="05F70F18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720ABD65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5. Mitchell SM,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>, Quick JK*, Strickland JT, and Janzen FJ (2016) Effects of habitat alteration on survival rates of the ornate box turtle (</w:t>
      </w:r>
      <w:r w:rsidRPr="00312B72">
        <w:rPr>
          <w:rFonts w:asciiTheme="majorHAnsi" w:hAnsiTheme="majorHAnsi" w:cstheme="majorHAnsi"/>
          <w:i/>
        </w:rPr>
        <w:t xml:space="preserve">Terrapene </w:t>
      </w:r>
      <w:proofErr w:type="spellStart"/>
      <w:r w:rsidRPr="00312B72">
        <w:rPr>
          <w:rFonts w:asciiTheme="majorHAnsi" w:hAnsiTheme="majorHAnsi" w:cstheme="majorHAnsi"/>
          <w:i/>
        </w:rPr>
        <w:t>ornata</w:t>
      </w:r>
      <w:proofErr w:type="spellEnd"/>
      <w:r w:rsidRPr="00312B72">
        <w:rPr>
          <w:rFonts w:asciiTheme="majorHAnsi" w:hAnsiTheme="majorHAnsi" w:cstheme="majorHAnsi"/>
        </w:rPr>
        <w:t xml:space="preserve">). </w:t>
      </w:r>
      <w:r w:rsidRPr="00312B72">
        <w:rPr>
          <w:rFonts w:asciiTheme="majorHAnsi" w:hAnsiTheme="majorHAnsi" w:cstheme="majorHAnsi"/>
          <w:bCs/>
          <w:i/>
        </w:rPr>
        <w:t>Journal of Wildlife Management</w:t>
      </w:r>
      <w:r w:rsidRPr="00312B72">
        <w:rPr>
          <w:rFonts w:asciiTheme="majorHAnsi" w:hAnsiTheme="majorHAnsi" w:cstheme="majorHAnsi"/>
        </w:rPr>
        <w:t xml:space="preserve"> 80:1503-1508. </w:t>
      </w:r>
      <w:proofErr w:type="spellStart"/>
      <w:r w:rsidRPr="00312B72">
        <w:rPr>
          <w:rFonts w:asciiTheme="majorHAnsi" w:hAnsiTheme="majorHAnsi" w:cstheme="majorHAnsi"/>
        </w:rPr>
        <w:t>doi</w:t>
      </w:r>
      <w:proofErr w:type="spellEnd"/>
      <w:r w:rsidRPr="00312B72">
        <w:rPr>
          <w:rFonts w:asciiTheme="majorHAnsi" w:hAnsiTheme="majorHAnsi" w:cstheme="majorHAnsi"/>
        </w:rPr>
        <w:t>: 10.1002/jwmg.21142.</w:t>
      </w:r>
    </w:p>
    <w:p w14:paraId="2110B5F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u w:val="single"/>
        </w:rPr>
      </w:pPr>
    </w:p>
    <w:p w14:paraId="1920A7E9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4. </w:t>
      </w:r>
      <w:proofErr w:type="spellStart"/>
      <w:r w:rsidRPr="00312B72">
        <w:rPr>
          <w:rFonts w:asciiTheme="majorHAnsi" w:hAnsiTheme="majorHAnsi" w:cstheme="majorHAnsi"/>
        </w:rPr>
        <w:t>Telemeco</w:t>
      </w:r>
      <w:proofErr w:type="spellEnd"/>
      <w:r w:rsidRPr="00312B72">
        <w:rPr>
          <w:rFonts w:asciiTheme="majorHAnsi" w:hAnsiTheme="majorHAnsi" w:cstheme="majorHAnsi"/>
        </w:rPr>
        <w:t xml:space="preserve"> RS, </w:t>
      </w:r>
      <w:proofErr w:type="spellStart"/>
      <w:r w:rsidRPr="00312B72">
        <w:rPr>
          <w:rFonts w:asciiTheme="majorHAnsi" w:hAnsiTheme="majorHAnsi" w:cstheme="majorHAnsi"/>
        </w:rPr>
        <w:t>Gangloff</w:t>
      </w:r>
      <w:proofErr w:type="spellEnd"/>
      <w:r w:rsidRPr="00312B72">
        <w:rPr>
          <w:rFonts w:asciiTheme="majorHAnsi" w:hAnsiTheme="majorHAnsi" w:cstheme="majorHAnsi"/>
        </w:rPr>
        <w:t xml:space="preserve"> EJ, Cordero GA, Mitchell TS, </w:t>
      </w: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Holden KG, Mitchell SM, </w:t>
      </w:r>
      <w:proofErr w:type="spellStart"/>
      <w:r w:rsidRPr="00312B72">
        <w:rPr>
          <w:rFonts w:asciiTheme="majorHAnsi" w:hAnsiTheme="majorHAnsi" w:cstheme="majorHAnsi"/>
        </w:rPr>
        <w:t>Polich</w:t>
      </w:r>
      <w:proofErr w:type="spellEnd"/>
      <w:r w:rsidRPr="00312B72">
        <w:rPr>
          <w:rFonts w:asciiTheme="majorHAnsi" w:hAnsiTheme="majorHAnsi" w:cstheme="majorHAnsi"/>
        </w:rPr>
        <w:t xml:space="preserve"> RL, and Janzen FJ </w:t>
      </w:r>
      <w:r w:rsidRPr="00312B72">
        <w:rPr>
          <w:rFonts w:asciiTheme="majorHAnsi" w:hAnsiTheme="majorHAnsi" w:cstheme="majorHAnsi"/>
          <w:shd w:val="clear" w:color="auto" w:fill="FFFFFF"/>
        </w:rPr>
        <w:t>(2016)</w:t>
      </w:r>
      <w:r w:rsidRPr="00312B72">
        <w:rPr>
          <w:rFonts w:asciiTheme="majorHAnsi" w:hAnsiTheme="majorHAnsi" w:cstheme="majorHAnsi"/>
        </w:rPr>
        <w:t xml:space="preserve"> </w:t>
      </w:r>
      <w:r w:rsidRPr="00312B72">
        <w:rPr>
          <w:rFonts w:asciiTheme="majorHAnsi" w:hAnsiTheme="majorHAnsi" w:cstheme="majorHAnsi"/>
          <w:shd w:val="clear" w:color="auto" w:fill="FFFFFF"/>
        </w:rPr>
        <w:t>Reptile embryos lack the opportunity to thermoregulate by moving within the egg</w:t>
      </w:r>
      <w:r w:rsidRPr="00312B72">
        <w:rPr>
          <w:rFonts w:asciiTheme="majorHAnsi" w:hAnsiTheme="majorHAnsi" w:cstheme="majorHAnsi"/>
        </w:rPr>
        <w:t xml:space="preserve">. </w:t>
      </w:r>
      <w:r w:rsidRPr="00312B72">
        <w:rPr>
          <w:rFonts w:asciiTheme="majorHAnsi" w:hAnsiTheme="majorHAnsi" w:cstheme="majorHAnsi"/>
          <w:bCs/>
          <w:i/>
          <w:iCs/>
          <w:shd w:val="clear" w:color="auto" w:fill="FFFFFF"/>
        </w:rPr>
        <w:t>American Naturalist</w:t>
      </w:r>
      <w:r w:rsidRPr="00312B72">
        <w:rPr>
          <w:rStyle w:val="apple-converted-space"/>
          <w:rFonts w:asciiTheme="majorHAnsi" w:hAnsiTheme="majorHAnsi" w:cstheme="majorHAnsi"/>
          <w:shd w:val="clear" w:color="auto" w:fill="FFFFFF"/>
        </w:rPr>
        <w:t xml:space="preserve"> </w:t>
      </w:r>
      <w:proofErr w:type="gramStart"/>
      <w:r w:rsidRPr="00312B72">
        <w:rPr>
          <w:rFonts w:asciiTheme="majorHAnsi" w:hAnsiTheme="majorHAnsi" w:cstheme="majorHAnsi"/>
          <w:shd w:val="clear" w:color="auto" w:fill="FFFFFF"/>
        </w:rPr>
        <w:t>188:E</w:t>
      </w:r>
      <w:proofErr w:type="gramEnd"/>
      <w:r w:rsidRPr="00312B72">
        <w:rPr>
          <w:rFonts w:asciiTheme="majorHAnsi" w:hAnsiTheme="majorHAnsi" w:cstheme="majorHAnsi"/>
          <w:shd w:val="clear" w:color="auto" w:fill="FFFFFF"/>
        </w:rPr>
        <w:t xml:space="preserve">13-E27. </w:t>
      </w:r>
      <w:proofErr w:type="spellStart"/>
      <w:r w:rsidRPr="00312B72">
        <w:rPr>
          <w:rFonts w:asciiTheme="majorHAnsi" w:hAnsiTheme="majorHAnsi" w:cstheme="majorHAnsi"/>
          <w:shd w:val="clear" w:color="auto" w:fill="FFFFFF"/>
        </w:rPr>
        <w:t>doi</w:t>
      </w:r>
      <w:proofErr w:type="spellEnd"/>
      <w:r w:rsidRPr="00312B72">
        <w:rPr>
          <w:rFonts w:asciiTheme="majorHAnsi" w:hAnsiTheme="majorHAnsi" w:cstheme="majorHAnsi"/>
          <w:shd w:val="clear" w:color="auto" w:fill="FFFFFF"/>
        </w:rPr>
        <w:t>: 10.1086/686628.</w:t>
      </w:r>
    </w:p>
    <w:p w14:paraId="14D64274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u w:val="single"/>
        </w:rPr>
      </w:pPr>
    </w:p>
    <w:p w14:paraId="7AC02771" w14:textId="77777777" w:rsidR="00312B72" w:rsidRPr="00EF7D0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lastRenderedPageBreak/>
        <w:t>3.</w:t>
      </w:r>
      <w:r w:rsidRPr="00312B72">
        <w:rPr>
          <w:rFonts w:asciiTheme="majorHAnsi" w:hAnsiTheme="majorHAnsi" w:cstheme="majorHAnsi"/>
          <w:b/>
        </w:rPr>
        <w:t xml:space="preserve"> Bodensteiner BL</w:t>
      </w:r>
      <w:r w:rsidRPr="00312B72">
        <w:rPr>
          <w:rFonts w:asciiTheme="majorHAnsi" w:hAnsiTheme="majorHAnsi" w:cstheme="majorHAnsi"/>
        </w:rPr>
        <w:t xml:space="preserve">, Mitchell TS, Strickland JT, and Janzen FJ (2015) Do hydric conditions during embryonic development in the field influence phenotypes of neonatal reptiles? </w:t>
      </w:r>
      <w:r w:rsidRPr="00312B72">
        <w:rPr>
          <w:rFonts w:asciiTheme="majorHAnsi" w:hAnsiTheme="majorHAnsi" w:cstheme="majorHAnsi"/>
          <w:bCs/>
          <w:i/>
        </w:rPr>
        <w:t>Functional Ecology</w:t>
      </w:r>
      <w:r w:rsidRPr="00312B72">
        <w:rPr>
          <w:rFonts w:asciiTheme="majorHAnsi" w:hAnsiTheme="majorHAnsi" w:cstheme="majorHAnsi"/>
        </w:rPr>
        <w:t xml:space="preserve"> </w:t>
      </w:r>
      <w:r w:rsidRPr="00312B72">
        <w:rPr>
          <w:rFonts w:asciiTheme="majorHAnsi" w:hAnsiTheme="majorHAnsi" w:cstheme="majorHAnsi"/>
          <w:iCs/>
        </w:rPr>
        <w:t>29</w:t>
      </w:r>
      <w:r w:rsidRPr="00312B72">
        <w:rPr>
          <w:rFonts w:asciiTheme="majorHAnsi" w:hAnsiTheme="majorHAnsi" w:cstheme="majorHAnsi"/>
        </w:rPr>
        <w:t xml:space="preserve">:710-717. </w:t>
      </w:r>
      <w:proofErr w:type="spellStart"/>
      <w:r w:rsidRPr="00EF7D0B">
        <w:rPr>
          <w:rFonts w:asciiTheme="majorHAnsi" w:hAnsiTheme="majorHAnsi" w:cstheme="majorHAnsi"/>
        </w:rPr>
        <w:t>doi</w:t>
      </w:r>
      <w:proofErr w:type="spellEnd"/>
      <w:r w:rsidRPr="00EF7D0B">
        <w:rPr>
          <w:rFonts w:asciiTheme="majorHAnsi" w:hAnsiTheme="majorHAnsi" w:cstheme="majorHAnsi"/>
        </w:rPr>
        <w:t>: 10.1111/1365-2435.12382.</w:t>
      </w:r>
    </w:p>
    <w:p w14:paraId="38B608F2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3A81FF29" w14:textId="77777777" w:rsidR="00312B72" w:rsidRPr="00312B72" w:rsidRDefault="00312B72" w:rsidP="00312B72">
      <w:pPr>
        <w:tabs>
          <w:tab w:val="left" w:pos="720"/>
        </w:tabs>
        <w:rPr>
          <w:rFonts w:asciiTheme="majorHAnsi" w:hAnsiTheme="majorHAnsi" w:cstheme="majorHAnsi"/>
          <w:color w:val="000000"/>
        </w:rPr>
      </w:pPr>
      <w:r w:rsidRPr="00312B72">
        <w:rPr>
          <w:rFonts w:asciiTheme="majorHAnsi" w:hAnsiTheme="majorHAnsi" w:cstheme="majorHAnsi"/>
          <w:color w:val="000000"/>
        </w:rPr>
        <w:t xml:space="preserve">2. </w:t>
      </w:r>
      <w:proofErr w:type="spellStart"/>
      <w:r w:rsidRPr="00312B72">
        <w:rPr>
          <w:rFonts w:asciiTheme="majorHAnsi" w:hAnsiTheme="majorHAnsi" w:cstheme="majorHAnsi"/>
          <w:color w:val="000000"/>
        </w:rPr>
        <w:t>Refsnider</w:t>
      </w:r>
      <w:proofErr w:type="spellEnd"/>
      <w:r w:rsidRPr="00312B72">
        <w:rPr>
          <w:rFonts w:asciiTheme="majorHAnsi" w:hAnsiTheme="majorHAnsi" w:cstheme="majorHAnsi"/>
          <w:color w:val="000000"/>
        </w:rPr>
        <w:t xml:space="preserve"> JM, </w:t>
      </w:r>
      <w:r w:rsidRPr="00312B72">
        <w:rPr>
          <w:rFonts w:asciiTheme="majorHAnsi" w:hAnsiTheme="majorHAnsi" w:cstheme="majorHAnsi"/>
          <w:b/>
          <w:color w:val="000000"/>
        </w:rPr>
        <w:t>Bodensteiner BL</w:t>
      </w:r>
      <w:r w:rsidRPr="00312B7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312B72">
        <w:rPr>
          <w:rFonts w:asciiTheme="majorHAnsi" w:hAnsiTheme="majorHAnsi" w:cstheme="majorHAnsi"/>
          <w:color w:val="000000"/>
        </w:rPr>
        <w:t>Reneker</w:t>
      </w:r>
      <w:proofErr w:type="spellEnd"/>
      <w:r w:rsidRPr="00312B72">
        <w:rPr>
          <w:rFonts w:asciiTheme="majorHAnsi" w:hAnsiTheme="majorHAnsi" w:cstheme="majorHAnsi"/>
          <w:color w:val="000000"/>
        </w:rPr>
        <w:t xml:space="preserve"> JL, and Janzen FJ. (2013) Nest depth may not compensate for sex ratio skews caused by climate change in turtles. </w:t>
      </w:r>
      <w:r w:rsidRPr="00EF7D0B">
        <w:rPr>
          <w:rFonts w:asciiTheme="majorHAnsi" w:hAnsiTheme="majorHAnsi" w:cstheme="majorHAnsi"/>
          <w:bCs/>
          <w:i/>
          <w:color w:val="000000"/>
        </w:rPr>
        <w:t>Animal Conservation</w:t>
      </w:r>
      <w:r w:rsidRPr="00312B72">
        <w:rPr>
          <w:rFonts w:asciiTheme="majorHAnsi" w:hAnsiTheme="majorHAnsi" w:cstheme="majorHAnsi"/>
          <w:color w:val="000000"/>
        </w:rPr>
        <w:t xml:space="preserve"> 16:481</w:t>
      </w:r>
      <w:r w:rsidRPr="00312B72">
        <w:rPr>
          <w:rFonts w:asciiTheme="majorHAnsi" w:hAnsiTheme="majorHAnsi" w:cstheme="majorHAnsi"/>
        </w:rPr>
        <w:t>-</w:t>
      </w:r>
      <w:r w:rsidRPr="00312B72">
        <w:rPr>
          <w:rFonts w:asciiTheme="majorHAnsi" w:hAnsiTheme="majorHAnsi" w:cstheme="majorHAnsi"/>
          <w:color w:val="000000"/>
        </w:rPr>
        <w:t>490. [</w:t>
      </w:r>
      <w:r w:rsidRPr="00312B72">
        <w:rPr>
          <w:rFonts w:asciiTheme="majorHAnsi" w:hAnsiTheme="majorHAnsi" w:cstheme="majorHAnsi"/>
          <w:color w:val="000000"/>
          <w:u w:val="single"/>
        </w:rPr>
        <w:t>cover feature</w:t>
      </w:r>
      <w:r w:rsidRPr="00312B72">
        <w:rPr>
          <w:rFonts w:asciiTheme="majorHAnsi" w:hAnsiTheme="majorHAnsi" w:cstheme="majorHAnsi"/>
          <w:color w:val="000000"/>
        </w:rPr>
        <w:t xml:space="preserve"> and </w:t>
      </w:r>
      <w:r w:rsidRPr="00312B72">
        <w:rPr>
          <w:rFonts w:asciiTheme="majorHAnsi" w:hAnsiTheme="majorHAnsi" w:cstheme="majorHAnsi"/>
          <w:color w:val="000000"/>
          <w:u w:val="single"/>
        </w:rPr>
        <w:t>featured paper</w:t>
      </w:r>
      <w:r w:rsidRPr="00312B72">
        <w:rPr>
          <w:rFonts w:asciiTheme="majorHAnsi" w:hAnsiTheme="majorHAnsi" w:cstheme="majorHAnsi"/>
          <w:color w:val="000000"/>
        </w:rPr>
        <w:t xml:space="preserve">]; </w:t>
      </w:r>
      <w:proofErr w:type="spellStart"/>
      <w:r w:rsidRPr="00EF7D0B">
        <w:rPr>
          <w:rFonts w:asciiTheme="majorHAnsi" w:hAnsiTheme="majorHAnsi" w:cstheme="majorHAnsi"/>
          <w:color w:val="000000"/>
        </w:rPr>
        <w:t>doi</w:t>
      </w:r>
      <w:proofErr w:type="spellEnd"/>
      <w:r w:rsidRPr="00EF7D0B">
        <w:rPr>
          <w:rFonts w:asciiTheme="majorHAnsi" w:hAnsiTheme="majorHAnsi" w:cstheme="majorHAnsi"/>
          <w:color w:val="000000"/>
        </w:rPr>
        <w:t>: 10.1111/acv.12034</w:t>
      </w:r>
      <w:r w:rsidRPr="00312B72">
        <w:rPr>
          <w:rFonts w:asciiTheme="majorHAnsi" w:hAnsiTheme="majorHAnsi" w:cstheme="majorHAnsi"/>
          <w:color w:val="000000"/>
        </w:rPr>
        <w:t>.</w:t>
      </w:r>
    </w:p>
    <w:p w14:paraId="28269A2B" w14:textId="77777777" w:rsidR="00312B72" w:rsidRPr="00EF7D0B" w:rsidRDefault="00312B72" w:rsidP="00312B72">
      <w:pPr>
        <w:tabs>
          <w:tab w:val="left" w:pos="720"/>
        </w:tabs>
        <w:spacing w:after="0"/>
        <w:rPr>
          <w:rFonts w:asciiTheme="majorHAnsi" w:hAnsiTheme="majorHAnsi" w:cstheme="majorHAnsi"/>
          <w:color w:val="000000"/>
        </w:rPr>
      </w:pPr>
      <w:r w:rsidRPr="00312B72">
        <w:rPr>
          <w:rFonts w:asciiTheme="majorHAnsi" w:hAnsiTheme="majorHAnsi" w:cstheme="majorHAnsi"/>
          <w:color w:val="000000"/>
        </w:rPr>
        <w:t xml:space="preserve">1. </w:t>
      </w:r>
      <w:proofErr w:type="spellStart"/>
      <w:r w:rsidRPr="00312B72">
        <w:rPr>
          <w:rFonts w:asciiTheme="majorHAnsi" w:hAnsiTheme="majorHAnsi" w:cstheme="majorHAnsi"/>
          <w:color w:val="000000"/>
        </w:rPr>
        <w:t>Refsnider</w:t>
      </w:r>
      <w:proofErr w:type="spellEnd"/>
      <w:r w:rsidRPr="00312B72">
        <w:rPr>
          <w:rFonts w:asciiTheme="majorHAnsi" w:hAnsiTheme="majorHAnsi" w:cstheme="majorHAnsi"/>
          <w:color w:val="000000"/>
        </w:rPr>
        <w:t xml:space="preserve"> JM, </w:t>
      </w:r>
      <w:r w:rsidRPr="00312B72">
        <w:rPr>
          <w:rFonts w:asciiTheme="majorHAnsi" w:hAnsiTheme="majorHAnsi" w:cstheme="majorHAnsi"/>
          <w:b/>
          <w:color w:val="000000"/>
        </w:rPr>
        <w:t>Bodensteiner BL</w:t>
      </w:r>
      <w:r w:rsidRPr="00312B7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312B72">
        <w:rPr>
          <w:rFonts w:asciiTheme="majorHAnsi" w:hAnsiTheme="majorHAnsi" w:cstheme="majorHAnsi"/>
          <w:color w:val="000000"/>
        </w:rPr>
        <w:t>Reneker</w:t>
      </w:r>
      <w:proofErr w:type="spellEnd"/>
      <w:r w:rsidRPr="00312B72">
        <w:rPr>
          <w:rFonts w:asciiTheme="majorHAnsi" w:hAnsiTheme="majorHAnsi" w:cstheme="majorHAnsi"/>
          <w:color w:val="000000"/>
        </w:rPr>
        <w:t xml:space="preserve"> JL, and Janzen FJ (2013) Experimental field studies of species’ responses to climate change: challenges and future directions. </w:t>
      </w:r>
      <w:r w:rsidRPr="00EF7D0B">
        <w:rPr>
          <w:rFonts w:asciiTheme="majorHAnsi" w:hAnsiTheme="majorHAnsi" w:cstheme="majorHAnsi"/>
          <w:bCs/>
          <w:i/>
          <w:color w:val="000000"/>
        </w:rPr>
        <w:t>Animal Conservation</w:t>
      </w:r>
      <w:r w:rsidRPr="00312B72">
        <w:rPr>
          <w:rFonts w:asciiTheme="majorHAnsi" w:hAnsiTheme="majorHAnsi" w:cstheme="majorHAnsi"/>
          <w:color w:val="000000"/>
        </w:rPr>
        <w:t xml:space="preserve"> 16:498</w:t>
      </w:r>
      <w:r w:rsidRPr="00312B72">
        <w:rPr>
          <w:rFonts w:asciiTheme="majorHAnsi" w:hAnsiTheme="majorHAnsi" w:cstheme="majorHAnsi"/>
        </w:rPr>
        <w:t>-</w:t>
      </w:r>
      <w:r w:rsidRPr="00312B72">
        <w:rPr>
          <w:rFonts w:asciiTheme="majorHAnsi" w:hAnsiTheme="majorHAnsi" w:cstheme="majorHAnsi"/>
          <w:color w:val="000000"/>
        </w:rPr>
        <w:t xml:space="preserve">499. </w:t>
      </w:r>
      <w:proofErr w:type="spellStart"/>
      <w:r w:rsidRPr="00EF7D0B">
        <w:rPr>
          <w:rFonts w:asciiTheme="majorHAnsi" w:hAnsiTheme="majorHAnsi" w:cstheme="majorHAnsi"/>
          <w:color w:val="000000"/>
        </w:rPr>
        <w:t>doi</w:t>
      </w:r>
      <w:proofErr w:type="spellEnd"/>
      <w:r w:rsidRPr="00EF7D0B">
        <w:rPr>
          <w:rFonts w:asciiTheme="majorHAnsi" w:hAnsiTheme="majorHAnsi" w:cstheme="majorHAnsi"/>
          <w:color w:val="000000"/>
        </w:rPr>
        <w:t>: 10.1111/acv.12084.</w:t>
      </w:r>
    </w:p>
    <w:p w14:paraId="370D8E87" w14:textId="77777777" w:rsidR="00312B72" w:rsidRPr="00312B72" w:rsidRDefault="00312B72" w:rsidP="00312B72">
      <w:pPr>
        <w:tabs>
          <w:tab w:val="left" w:pos="720"/>
        </w:tabs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E219FCC" w14:textId="3C3D8FC3" w:rsidR="00312B72" w:rsidRPr="00940B9B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  <w:u w:val="single"/>
        </w:rPr>
      </w:pPr>
      <w:r w:rsidRPr="00940B9B">
        <w:rPr>
          <w:rFonts w:asciiTheme="majorHAnsi" w:hAnsiTheme="majorHAnsi" w:cstheme="majorHAnsi"/>
          <w:bCs/>
          <w:u w:val="single"/>
        </w:rPr>
        <w:t>I</w:t>
      </w:r>
      <w:r w:rsidR="00EF7D0B" w:rsidRPr="00940B9B">
        <w:rPr>
          <w:rFonts w:asciiTheme="majorHAnsi" w:hAnsiTheme="majorHAnsi" w:cstheme="majorHAnsi"/>
          <w:bCs/>
          <w:u w:val="single"/>
        </w:rPr>
        <w:t>N PREPARATION</w:t>
      </w:r>
    </w:p>
    <w:p w14:paraId="01555A8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44396696" w14:textId="73739BBA" w:rsidR="00E16B71" w:rsidRPr="00E16B71" w:rsidRDefault="00E16B71" w:rsidP="00E16B71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Cs/>
        </w:rPr>
      </w:pPr>
      <w:r w:rsidRPr="00312B72">
        <w:rPr>
          <w:rFonts w:asciiTheme="majorHAnsi" w:hAnsiTheme="majorHAnsi" w:cstheme="majorHAnsi"/>
          <w:b/>
        </w:rPr>
        <w:t>Bodensteiner BL</w:t>
      </w:r>
      <w:r w:rsidRPr="00312B72">
        <w:rPr>
          <w:rFonts w:asciiTheme="majorHAnsi" w:hAnsiTheme="majorHAnsi" w:cstheme="majorHAnsi"/>
        </w:rPr>
        <w:t xml:space="preserve">, Warner DA, Carter, AL, Iverson JB, Milne-Zelman C, Mitchell TS, </w:t>
      </w:r>
      <w:proofErr w:type="spellStart"/>
      <w:r w:rsidRPr="00312B72">
        <w:rPr>
          <w:rFonts w:asciiTheme="majorHAnsi" w:hAnsiTheme="majorHAnsi" w:cstheme="majorHAnsi"/>
        </w:rPr>
        <w:t>Refsnider</w:t>
      </w:r>
      <w:proofErr w:type="spellEnd"/>
      <w:r w:rsidRPr="00312B72">
        <w:rPr>
          <w:rFonts w:asciiTheme="majorHAnsi" w:hAnsiTheme="majorHAnsi" w:cstheme="majorHAnsi"/>
        </w:rPr>
        <w:t xml:space="preserve"> JM, </w:t>
      </w:r>
      <w:proofErr w:type="spellStart"/>
      <w:r w:rsidRPr="00312B72">
        <w:rPr>
          <w:rFonts w:asciiTheme="majorHAnsi" w:hAnsiTheme="majorHAnsi" w:cstheme="majorHAnsi"/>
        </w:rPr>
        <w:t>Voves</w:t>
      </w:r>
      <w:proofErr w:type="spellEnd"/>
      <w:r w:rsidRPr="00312B72">
        <w:rPr>
          <w:rFonts w:asciiTheme="majorHAnsi" w:hAnsiTheme="majorHAnsi" w:cstheme="majorHAnsi"/>
        </w:rPr>
        <w:t>, KC, and Janzen FJ. Mother knows best: nest-site choice homogenizes embryo thermal environments among populations in a widespread turtle.</w:t>
      </w:r>
    </w:p>
    <w:p w14:paraId="28827D8B" w14:textId="77777777" w:rsidR="00312B72" w:rsidRPr="00312B72" w:rsidRDefault="00312B72" w:rsidP="00312B72">
      <w:pPr>
        <w:tabs>
          <w:tab w:val="left" w:pos="720"/>
        </w:tabs>
        <w:spacing w:after="0" w:line="240" w:lineRule="auto"/>
        <w:rPr>
          <w:rFonts w:asciiTheme="majorHAnsi" w:hAnsiTheme="majorHAnsi" w:cstheme="majorHAnsi"/>
          <w:color w:val="000000"/>
        </w:rPr>
      </w:pPr>
    </w:p>
    <w:p w14:paraId="31170DBF" w14:textId="684E6F38" w:rsidR="00312B72" w:rsidRPr="00312B72" w:rsidRDefault="00312B72" w:rsidP="00312B72">
      <w:pPr>
        <w:tabs>
          <w:tab w:val="left" w:pos="3777"/>
        </w:tabs>
        <w:spacing w:after="0" w:line="240" w:lineRule="auto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F</w:t>
      </w:r>
      <w:r w:rsidR="00EF7D0B">
        <w:rPr>
          <w:rFonts w:asciiTheme="majorHAnsi" w:hAnsiTheme="majorHAnsi" w:cstheme="majorHAnsi"/>
          <w:b/>
          <w:sz w:val="40"/>
          <w:szCs w:val="40"/>
        </w:rPr>
        <w:t>ELLOWSHIPS AND AWARDS</w:t>
      </w:r>
    </w:p>
    <w:p w14:paraId="5C772077" w14:textId="77777777" w:rsidR="00312B72" w:rsidRPr="00312B72" w:rsidRDefault="00CF0CFD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noProof/>
        </w:rPr>
        <w:pict w14:anchorId="660312F9">
          <v:rect id="_x0000_i1028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2AB2D579" w14:textId="416439B8" w:rsidR="006A60AD" w:rsidRDefault="006A60AD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2021-2022 </w:t>
      </w:r>
      <w:r w:rsidRPr="006A60AD">
        <w:rPr>
          <w:rFonts w:asciiTheme="majorHAnsi" w:hAnsiTheme="majorHAnsi" w:cstheme="majorHAnsi"/>
        </w:rPr>
        <w:t>Charles A. and June R.P. Ross Fellowship Fund</w:t>
      </w:r>
      <w:r>
        <w:rPr>
          <w:rFonts w:asciiTheme="majorHAnsi" w:hAnsiTheme="majorHAnsi" w:cstheme="majorHAnsi"/>
        </w:rPr>
        <w:t>, Yale Graduate School</w:t>
      </w:r>
    </w:p>
    <w:p w14:paraId="5EDB8735" w14:textId="7A9B1649" w:rsidR="00963566" w:rsidRDefault="00963566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 Nathan Hale Associates Scholar, Yale Graduate School Alumni Fund</w:t>
      </w:r>
    </w:p>
    <w:p w14:paraId="79E078DA" w14:textId="79E4F016" w:rsidR="00E02E37" w:rsidRDefault="00E02E37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2021 John F. Enders Fund, Yale Graduate School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$2,500</w:t>
      </w:r>
    </w:p>
    <w:p w14:paraId="0BCE5769" w14:textId="30B0E239" w:rsidR="00C45892" w:rsidRDefault="006A60AD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2020-</w:t>
      </w:r>
      <w:r w:rsidR="00C45892">
        <w:rPr>
          <w:rFonts w:asciiTheme="majorHAnsi" w:hAnsiTheme="majorHAnsi" w:cstheme="majorHAnsi"/>
        </w:rPr>
        <w:t>2021 Charles A. and June R.P. Ross Fellowship Fund, Yale Graduate School</w:t>
      </w:r>
    </w:p>
    <w:p w14:paraId="61256B64" w14:textId="12A62B0D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 xml:space="preserve">2020 Doctoral Pilot Award, Yale Institute for </w:t>
      </w:r>
      <w:proofErr w:type="spellStart"/>
      <w:r w:rsidRPr="00940B9B">
        <w:rPr>
          <w:rFonts w:asciiTheme="majorHAnsi" w:hAnsiTheme="majorHAnsi" w:cstheme="majorHAnsi"/>
        </w:rPr>
        <w:t>Biospheric</w:t>
      </w:r>
      <w:proofErr w:type="spellEnd"/>
      <w:r w:rsidRPr="00940B9B">
        <w:rPr>
          <w:rFonts w:asciiTheme="majorHAnsi" w:hAnsiTheme="majorHAnsi" w:cstheme="majorHAnsi"/>
        </w:rPr>
        <w:t xml:space="preserve"> Studies 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$3,000</w:t>
      </w:r>
    </w:p>
    <w:p w14:paraId="7395C653" w14:textId="77777777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2020 Dillon and Mary Ripley Graduate Fellowship Fund, Yale Graduate School</w:t>
      </w:r>
    </w:p>
    <w:p w14:paraId="53E646AD" w14:textId="7BCE2531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2019 VT College of Science “Make-a-Difference Scholarship” Finalist [declined</w:t>
      </w:r>
      <w:r w:rsidR="00940B9B" w:rsidRPr="00940B9B">
        <w:rPr>
          <w:rFonts w:asciiTheme="majorHAnsi" w:hAnsiTheme="majorHAnsi" w:cstheme="majorHAnsi"/>
        </w:rPr>
        <w:t>]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$5,000</w:t>
      </w:r>
    </w:p>
    <w:p w14:paraId="443243AC" w14:textId="7DA3B3F1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2018 Company of Biologist, Journal of Experimental Biology Traveling Fellowship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£ 3,000</w:t>
      </w:r>
    </w:p>
    <w:p w14:paraId="575AFBBE" w14:textId="5C7A12D9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 xml:space="preserve">2018 American Philosophical Society, </w:t>
      </w:r>
      <w:proofErr w:type="gramStart"/>
      <w:r w:rsidRPr="00940B9B">
        <w:rPr>
          <w:rFonts w:asciiTheme="majorHAnsi" w:hAnsiTheme="majorHAnsi" w:cstheme="majorHAnsi"/>
        </w:rPr>
        <w:t>Lewis</w:t>
      </w:r>
      <w:proofErr w:type="gramEnd"/>
      <w:r w:rsidRPr="00940B9B">
        <w:rPr>
          <w:rFonts w:asciiTheme="majorHAnsi" w:hAnsiTheme="majorHAnsi" w:cstheme="majorHAnsi"/>
        </w:rPr>
        <w:t xml:space="preserve"> and Clark Fun</w:t>
      </w:r>
      <w:r w:rsidR="00940B9B" w:rsidRPr="00940B9B">
        <w:rPr>
          <w:rFonts w:asciiTheme="majorHAnsi" w:hAnsiTheme="majorHAnsi" w:cstheme="majorHAnsi"/>
        </w:rPr>
        <w:t>d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$2,000</w:t>
      </w:r>
    </w:p>
    <w:p w14:paraId="58789531" w14:textId="33C50385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2018 Noel Krieg Graduate Fellowship, Department of Biological Sciences Virginia Tech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$600</w:t>
      </w:r>
    </w:p>
    <w:p w14:paraId="25006B98" w14:textId="77777777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 xml:space="preserve">2017 Research Excellence Award, Iowa State University </w:t>
      </w:r>
    </w:p>
    <w:p w14:paraId="1C2C6430" w14:textId="6C87BAEB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sz w:val="40"/>
          <w:szCs w:val="40"/>
        </w:rPr>
      </w:pPr>
      <w:r w:rsidRPr="00940B9B">
        <w:rPr>
          <w:rFonts w:asciiTheme="majorHAnsi" w:hAnsiTheme="majorHAnsi" w:cstheme="majorHAnsi"/>
        </w:rPr>
        <w:t>2015 Gerontology Fellowship, Iowa State University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$9,500</w:t>
      </w:r>
    </w:p>
    <w:p w14:paraId="6E0C413A" w14:textId="0E5AE755" w:rsidR="00312B72" w:rsidRPr="00940B9B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2013 Turtle Survival Alliance Student Travel Grant</w:t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="00940B9B" w:rsidRPr="00940B9B">
        <w:rPr>
          <w:rFonts w:asciiTheme="majorHAnsi" w:hAnsiTheme="majorHAnsi" w:cstheme="majorHAnsi"/>
        </w:rPr>
        <w:tab/>
      </w:r>
      <w:r w:rsidRPr="00940B9B">
        <w:rPr>
          <w:rFonts w:asciiTheme="majorHAnsi" w:hAnsiTheme="majorHAnsi" w:cstheme="majorHAnsi"/>
        </w:rPr>
        <w:t>$300</w:t>
      </w:r>
    </w:p>
    <w:p w14:paraId="672F4C53" w14:textId="6942EF28" w:rsidR="00312B72" w:rsidRPr="00940B9B" w:rsidRDefault="00EF7D0B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940B9B">
        <w:rPr>
          <w:rFonts w:asciiTheme="majorHAnsi" w:hAnsiTheme="majorHAnsi" w:cstheme="majorHAnsi"/>
        </w:rPr>
        <w:t>2011 &amp; 2012 Research Experience for Undergraduates,</w:t>
      </w:r>
      <w:r w:rsidR="00940B9B" w:rsidRPr="00940B9B">
        <w:rPr>
          <w:rFonts w:asciiTheme="majorHAnsi" w:hAnsiTheme="majorHAnsi" w:cstheme="majorHAnsi"/>
        </w:rPr>
        <w:t xml:space="preserve"> </w:t>
      </w:r>
      <w:r w:rsidRPr="00940B9B">
        <w:rPr>
          <w:rFonts w:asciiTheme="majorHAnsi" w:hAnsiTheme="majorHAnsi" w:cstheme="majorHAnsi"/>
        </w:rPr>
        <w:t>National Science Foundation</w:t>
      </w:r>
    </w:p>
    <w:p w14:paraId="1C8FE88B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</w:rPr>
      </w:pPr>
    </w:p>
    <w:p w14:paraId="57D8CE8C" w14:textId="078EEEB6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u w:val="single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P</w:t>
      </w:r>
      <w:r w:rsidR="00EF7D0B">
        <w:rPr>
          <w:rFonts w:asciiTheme="majorHAnsi" w:hAnsiTheme="majorHAnsi" w:cstheme="majorHAnsi"/>
          <w:b/>
          <w:sz w:val="40"/>
          <w:szCs w:val="40"/>
        </w:rPr>
        <w:t>RESENTATIONS</w:t>
      </w:r>
      <w:r w:rsidR="00CF0CFD">
        <w:rPr>
          <w:rFonts w:asciiTheme="majorHAnsi" w:hAnsiTheme="majorHAnsi" w:cstheme="majorHAnsi"/>
          <w:noProof/>
        </w:rPr>
        <w:pict w14:anchorId="1EFBC7DB">
          <v:rect id="_x0000_i1029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3378B796" w14:textId="50C15BED" w:rsidR="00312B72" w:rsidRPr="00312B72" w:rsidRDefault="00312B72" w:rsidP="00312B72">
      <w:pPr>
        <w:shd w:val="clear" w:color="auto" w:fill="FFFFFF"/>
        <w:spacing w:line="240" w:lineRule="auto"/>
        <w:outlineLvl w:val="0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  <w:u w:val="single"/>
        </w:rPr>
        <w:t>I</w:t>
      </w:r>
      <w:r w:rsidR="00EF7D0B">
        <w:rPr>
          <w:rFonts w:asciiTheme="majorHAnsi" w:hAnsiTheme="majorHAnsi" w:cstheme="majorHAnsi"/>
          <w:u w:val="single"/>
        </w:rPr>
        <w:t>NVITED SEMINARS:</w:t>
      </w:r>
    </w:p>
    <w:p w14:paraId="3927D075" w14:textId="045EABAE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 (202</w:t>
      </w:r>
      <w:r w:rsidR="00963566">
        <w:rPr>
          <w:rFonts w:asciiTheme="majorHAnsi" w:hAnsiTheme="majorHAnsi" w:cstheme="majorHAnsi"/>
        </w:rPr>
        <w:t>1</w:t>
      </w:r>
      <w:r w:rsidRPr="00312B72">
        <w:rPr>
          <w:rFonts w:asciiTheme="majorHAnsi" w:hAnsiTheme="majorHAnsi" w:cstheme="majorHAnsi"/>
        </w:rPr>
        <w:t>) Department of Biology, Ohio Wesleyan University in Delaware, OH, USA.</w:t>
      </w:r>
    </w:p>
    <w:p w14:paraId="4774DF9C" w14:textId="116877FD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lastRenderedPageBreak/>
        <w:t xml:space="preserve">Bodensteiner BL (2018) “Examining the impacts of temperature in reptiles at varying scales” Centre National de la Recherche </w:t>
      </w:r>
      <w:proofErr w:type="spellStart"/>
      <w:r w:rsidRPr="00312B72">
        <w:rPr>
          <w:rFonts w:asciiTheme="majorHAnsi" w:hAnsiTheme="majorHAnsi" w:cstheme="majorHAnsi"/>
        </w:rPr>
        <w:t>Scientifique</w:t>
      </w:r>
      <w:proofErr w:type="spellEnd"/>
      <w:r w:rsidRPr="00312B72">
        <w:rPr>
          <w:rFonts w:asciiTheme="majorHAnsi" w:hAnsiTheme="majorHAnsi" w:cstheme="majorHAnsi"/>
        </w:rPr>
        <w:t xml:space="preserve"> (CNRS) Station </w:t>
      </w:r>
      <w:proofErr w:type="spellStart"/>
      <w:r w:rsidRPr="00312B72">
        <w:rPr>
          <w:rFonts w:asciiTheme="majorHAnsi" w:hAnsiTheme="majorHAnsi" w:cstheme="majorHAnsi"/>
        </w:rPr>
        <w:t>d’Ecologie</w:t>
      </w:r>
      <w:proofErr w:type="spellEnd"/>
      <w:r w:rsidRPr="00312B72">
        <w:rPr>
          <w:rFonts w:asciiTheme="majorHAnsi" w:hAnsiTheme="majorHAnsi" w:cstheme="majorHAnsi"/>
        </w:rPr>
        <w:t xml:space="preserve"> </w:t>
      </w:r>
      <w:proofErr w:type="spellStart"/>
      <w:r w:rsidRPr="00312B72">
        <w:rPr>
          <w:rFonts w:asciiTheme="majorHAnsi" w:hAnsiTheme="majorHAnsi" w:cstheme="majorHAnsi"/>
        </w:rPr>
        <w:t>Théorique</w:t>
      </w:r>
      <w:proofErr w:type="spellEnd"/>
      <w:r w:rsidRPr="00312B72">
        <w:rPr>
          <w:rFonts w:asciiTheme="majorHAnsi" w:hAnsiTheme="majorHAnsi" w:cstheme="majorHAnsi"/>
        </w:rPr>
        <w:t xml:space="preserve"> et </w:t>
      </w:r>
      <w:proofErr w:type="spellStart"/>
      <w:r w:rsidRPr="00312B72">
        <w:rPr>
          <w:rFonts w:asciiTheme="majorHAnsi" w:hAnsiTheme="majorHAnsi" w:cstheme="majorHAnsi"/>
        </w:rPr>
        <w:t>Expérimentale</w:t>
      </w:r>
      <w:proofErr w:type="spellEnd"/>
      <w:r w:rsidRPr="00312B72">
        <w:rPr>
          <w:rFonts w:asciiTheme="majorHAnsi" w:hAnsiTheme="majorHAnsi" w:cstheme="majorHAnsi"/>
        </w:rPr>
        <w:t xml:space="preserve"> in </w:t>
      </w:r>
      <w:proofErr w:type="spellStart"/>
      <w:r w:rsidRPr="00312B72">
        <w:rPr>
          <w:rFonts w:asciiTheme="majorHAnsi" w:hAnsiTheme="majorHAnsi" w:cstheme="majorHAnsi"/>
        </w:rPr>
        <w:t>Moulis</w:t>
      </w:r>
      <w:proofErr w:type="spellEnd"/>
      <w:r w:rsidRPr="00312B72">
        <w:rPr>
          <w:rFonts w:asciiTheme="majorHAnsi" w:hAnsiTheme="majorHAnsi" w:cstheme="majorHAnsi"/>
        </w:rPr>
        <w:t>, France.</w:t>
      </w:r>
    </w:p>
    <w:p w14:paraId="69B34BF8" w14:textId="3D94C52C" w:rsidR="00312B72" w:rsidRPr="00312B72" w:rsidRDefault="00312B72" w:rsidP="00312B72">
      <w:pPr>
        <w:shd w:val="clear" w:color="auto" w:fill="FFFFFF"/>
        <w:spacing w:line="240" w:lineRule="auto"/>
        <w:outlineLvl w:val="0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  <w:u w:val="single"/>
        </w:rPr>
        <w:t>O</w:t>
      </w:r>
      <w:r w:rsidR="00EF7D0B">
        <w:rPr>
          <w:rFonts w:asciiTheme="majorHAnsi" w:hAnsiTheme="majorHAnsi" w:cstheme="majorHAnsi"/>
          <w:u w:val="single"/>
        </w:rPr>
        <w:t>RAL PRESENTATIONS</w:t>
      </w:r>
      <w:r w:rsidRPr="00312B72">
        <w:rPr>
          <w:rFonts w:asciiTheme="majorHAnsi" w:hAnsiTheme="majorHAnsi" w:cstheme="majorHAnsi"/>
          <w:u w:val="single"/>
        </w:rPr>
        <w:t>:</w:t>
      </w:r>
    </w:p>
    <w:p w14:paraId="0594EAC9" w14:textId="2A3295A0" w:rsidR="00C72BC6" w:rsidRDefault="00C72BC6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Bodensteiner BL, </w:t>
      </w:r>
      <w:r w:rsidRPr="00312B72">
        <w:rPr>
          <w:rFonts w:asciiTheme="majorHAnsi" w:hAnsiTheme="majorHAnsi" w:cstheme="majorHAnsi"/>
        </w:rPr>
        <w:t xml:space="preserve">Muñoz MM. </w:t>
      </w:r>
      <w:r>
        <w:rPr>
          <w:rFonts w:asciiTheme="majorHAnsi" w:hAnsiTheme="majorHAnsi" w:cstheme="majorHAnsi"/>
        </w:rPr>
        <w:t>(2022) “</w:t>
      </w:r>
      <w:r w:rsidRPr="00E16B71">
        <w:rPr>
          <w:rFonts w:asciiTheme="majorHAnsi" w:hAnsiTheme="majorHAnsi" w:cstheme="majorHAnsi"/>
        </w:rPr>
        <w:t>Adaptive radiation without independent stages of trait evolution in a lineage of Caribbean anoles</w:t>
      </w:r>
      <w:r>
        <w:rPr>
          <w:rFonts w:asciiTheme="majorHAnsi" w:hAnsiTheme="majorHAnsi" w:cstheme="majorHAnsi"/>
        </w:rPr>
        <w:t xml:space="preserve">” </w:t>
      </w:r>
      <w:r w:rsidRPr="00312B72">
        <w:rPr>
          <w:rFonts w:asciiTheme="majorHAnsi" w:hAnsiTheme="majorHAnsi" w:cstheme="majorHAnsi"/>
        </w:rPr>
        <w:t>Society for Integrative and Comparative Biology</w:t>
      </w:r>
      <w:r>
        <w:rPr>
          <w:rFonts w:asciiTheme="majorHAnsi" w:hAnsiTheme="majorHAnsi" w:cstheme="majorHAnsi"/>
        </w:rPr>
        <w:t xml:space="preserve">. **Finalist for the Raymond B. Huey Award for Best Student Presentation. </w:t>
      </w:r>
    </w:p>
    <w:p w14:paraId="1E76634E" w14:textId="27D4CC64" w:rsid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Muñoz MM. (2020) “Adaptive radiation in the multidimensional phenotype” **Invited Symposium: Beyond CT</w:t>
      </w:r>
      <w:r w:rsidRPr="00312B72">
        <w:rPr>
          <w:rFonts w:asciiTheme="majorHAnsi" w:hAnsiTheme="majorHAnsi" w:cstheme="majorHAnsi"/>
          <w:vertAlign w:val="subscript"/>
        </w:rPr>
        <w:t>max</w:t>
      </w:r>
      <w:r w:rsidRPr="00312B72">
        <w:rPr>
          <w:rFonts w:asciiTheme="majorHAnsi" w:hAnsiTheme="majorHAnsi" w:cstheme="majorHAnsi"/>
        </w:rPr>
        <w:t xml:space="preserve"> and CT</w:t>
      </w:r>
      <w:r w:rsidRPr="00312B72">
        <w:rPr>
          <w:rFonts w:asciiTheme="majorHAnsi" w:hAnsiTheme="majorHAnsi" w:cstheme="majorHAnsi"/>
          <w:vertAlign w:val="subscript"/>
        </w:rPr>
        <w:t>min</w:t>
      </w:r>
      <w:r w:rsidRPr="00312B72">
        <w:rPr>
          <w:rFonts w:asciiTheme="majorHAnsi" w:hAnsiTheme="majorHAnsi" w:cstheme="majorHAnsi"/>
        </w:rPr>
        <w:t xml:space="preserve">: Advances in Studying the Thermal Limits of Reptiles and Amphibians. World Congress of Herpetology. </w:t>
      </w:r>
    </w:p>
    <w:p w14:paraId="29B1F218" w14:textId="30ED9536" w:rsidR="00C72BC6" w:rsidRPr="00312B72" w:rsidRDefault="00C72BC6" w:rsidP="00312B72">
      <w:pPr>
        <w:shd w:val="clear" w:color="auto" w:fill="FFFFFF"/>
        <w:spacing w:line="240" w:lineRule="auto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</w:rPr>
        <w:t>Bodensteiner BL, Muñoz MM. (20</w:t>
      </w:r>
      <w:r>
        <w:rPr>
          <w:rFonts w:asciiTheme="majorHAnsi" w:hAnsiTheme="majorHAnsi" w:cstheme="majorHAnsi"/>
        </w:rPr>
        <w:t>19</w:t>
      </w:r>
      <w:r w:rsidRPr="00312B72">
        <w:rPr>
          <w:rFonts w:asciiTheme="majorHAnsi" w:hAnsiTheme="majorHAnsi" w:cstheme="majorHAnsi"/>
        </w:rPr>
        <w:t>) “Adaptive radiation in the multidimensional phenotype”</w:t>
      </w:r>
      <w:r>
        <w:rPr>
          <w:rFonts w:asciiTheme="majorHAnsi" w:hAnsiTheme="majorHAnsi" w:cstheme="majorHAnsi"/>
        </w:rPr>
        <w:t xml:space="preserve"> Society for the Study of Evolution</w:t>
      </w:r>
      <w:r w:rsidRPr="00312B72">
        <w:rPr>
          <w:rFonts w:asciiTheme="majorHAnsi" w:hAnsiTheme="majorHAnsi" w:cstheme="majorHAnsi"/>
        </w:rPr>
        <w:t xml:space="preserve">. </w:t>
      </w:r>
    </w:p>
    <w:p w14:paraId="3ECC64A1" w14:textId="77777777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Muñoz MM. (2019) “Adaptive radiation in the multidimensional phenotype” Virginia Tech Department of Biological Sciences Research Day.</w:t>
      </w:r>
    </w:p>
    <w:p w14:paraId="423D3E4B" w14:textId="6BE35607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Bodensteiner BL, Muñoz MM. (2019) “Adaptive radiation in the multidimensional phenotype” Society for Integrative and Comparative Biology. **Finalist for the </w:t>
      </w:r>
      <w:r w:rsidR="00C72BC6">
        <w:rPr>
          <w:rFonts w:asciiTheme="majorHAnsi" w:hAnsiTheme="majorHAnsi" w:cstheme="majorHAnsi"/>
        </w:rPr>
        <w:t xml:space="preserve">David </w:t>
      </w:r>
      <w:r w:rsidRPr="00312B72">
        <w:rPr>
          <w:rFonts w:asciiTheme="majorHAnsi" w:hAnsiTheme="majorHAnsi" w:cstheme="majorHAnsi"/>
        </w:rPr>
        <w:t>Wake Award for Best Student Presentation.</w:t>
      </w:r>
    </w:p>
    <w:p w14:paraId="428B99DD" w14:textId="3D0E5520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 and Vega JJ</w:t>
      </w:r>
      <w:r w:rsidR="00C72BC6">
        <w:rPr>
          <w:rFonts w:asciiTheme="majorHAnsi" w:hAnsiTheme="majorHAnsi" w:cstheme="majorHAnsi"/>
        </w:rPr>
        <w:t>.</w:t>
      </w:r>
      <w:r w:rsidRPr="00312B72">
        <w:rPr>
          <w:rFonts w:asciiTheme="majorHAnsi" w:hAnsiTheme="majorHAnsi" w:cstheme="majorHAnsi"/>
        </w:rPr>
        <w:t xml:space="preserve"> (2018) “Evolution and ecology of Hispaniolan anoles, and methodologies in thermal physiology” Museo Nacional de Historia Natural: Prof. Eugenio de Jesus </w:t>
      </w:r>
      <w:proofErr w:type="spellStart"/>
      <w:r w:rsidRPr="00312B72">
        <w:rPr>
          <w:rFonts w:asciiTheme="majorHAnsi" w:hAnsiTheme="majorHAnsi" w:cstheme="majorHAnsi"/>
        </w:rPr>
        <w:t>Marcano</w:t>
      </w:r>
      <w:proofErr w:type="spellEnd"/>
      <w:r w:rsidRPr="00312B72">
        <w:rPr>
          <w:rFonts w:asciiTheme="majorHAnsi" w:hAnsiTheme="majorHAnsi" w:cstheme="majorHAnsi"/>
        </w:rPr>
        <w:t>.</w:t>
      </w:r>
    </w:p>
    <w:p w14:paraId="009A8C3B" w14:textId="77777777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Bodensteiner BL, Warner DA, Iverson JB, Milne-Zelman C, Mitchell TS, </w:t>
      </w:r>
      <w:proofErr w:type="spellStart"/>
      <w:r w:rsidRPr="00312B72">
        <w:rPr>
          <w:rFonts w:asciiTheme="majorHAnsi" w:hAnsiTheme="majorHAnsi" w:cstheme="majorHAnsi"/>
        </w:rPr>
        <w:t>Refsnider</w:t>
      </w:r>
      <w:proofErr w:type="spellEnd"/>
      <w:r w:rsidRPr="00312B72">
        <w:rPr>
          <w:rFonts w:asciiTheme="majorHAnsi" w:hAnsiTheme="majorHAnsi" w:cstheme="majorHAnsi"/>
        </w:rPr>
        <w:t xml:space="preserve"> JM, and Janzen FJ. (2018) “Examining the role of macrogeographic variables in predicting key phenotypes in a widespread reptile: lessons from the lab and field” Society for Integrative and Comparative Biology. **Finalist for the Raymond B. Huey Best Student Presentation Award.</w:t>
      </w:r>
    </w:p>
    <w:p w14:paraId="440257D9" w14:textId="77777777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Bodensteiner BL, Warner DA, Iverson JB, Milne-Zelman C, Mitchell TS, </w:t>
      </w:r>
      <w:proofErr w:type="spellStart"/>
      <w:r w:rsidRPr="00312B72">
        <w:rPr>
          <w:rFonts w:asciiTheme="majorHAnsi" w:hAnsiTheme="majorHAnsi" w:cstheme="majorHAnsi"/>
        </w:rPr>
        <w:t>Refsnider</w:t>
      </w:r>
      <w:proofErr w:type="spellEnd"/>
      <w:r w:rsidRPr="00312B72">
        <w:rPr>
          <w:rFonts w:asciiTheme="majorHAnsi" w:hAnsiTheme="majorHAnsi" w:cstheme="majorHAnsi"/>
        </w:rPr>
        <w:t xml:space="preserve"> JM, and Janzen FJ. (2016) “Geographic variation in thermal sensitivity of early life-history traits in a widespread reptile” Society for Integrative and Comparative Biology.</w:t>
      </w:r>
    </w:p>
    <w:p w14:paraId="28F10450" w14:textId="77777777" w:rsidR="00312B72" w:rsidRPr="00312B72" w:rsidRDefault="00312B72" w:rsidP="00312B72">
      <w:pPr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Mitchell TS, Strickland JS, and Janzen FJ. (2015) “Hydric conditions during incubation influence phenotypes of neonatal reptiles in the field” ISU Graduate and Professional Student Senate Research Symposium.</w:t>
      </w:r>
    </w:p>
    <w:p w14:paraId="413F4642" w14:textId="77777777" w:rsidR="00312B72" w:rsidRP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Mitchell TS, Strickland JS, and Janzen FJ. (2013) “Do hydric conditions during embryonic development in the field influence phenotypes of neonatal Painted Turtles?” Turtle Survival Alliance.</w:t>
      </w:r>
    </w:p>
    <w:p w14:paraId="3377199C" w14:textId="77777777" w:rsidR="00312B72" w:rsidRP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</w:p>
    <w:p w14:paraId="7B1E4205" w14:textId="6A0ED595" w:rsid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Bodensteiner BL, Mitchell TS, Strickland JS, and Janzen FJ. (2013) “Do hydric conditions during embryonic development in the field influence phenotypes of neonatal reptiles?” ISU Undergraduate Research Symposium.</w:t>
      </w:r>
    </w:p>
    <w:p w14:paraId="5624A55F" w14:textId="77777777" w:rsidR="00C72BC6" w:rsidRPr="00312B72" w:rsidRDefault="00C72BC6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</w:p>
    <w:p w14:paraId="398F3D8F" w14:textId="7C95DD97" w:rsidR="00312B72" w:rsidRDefault="00312B72" w:rsidP="00EF7D0B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Bodensteiner BL, Warner DA, </w:t>
      </w:r>
      <w:proofErr w:type="spellStart"/>
      <w:r w:rsidRPr="00312B72">
        <w:rPr>
          <w:rFonts w:asciiTheme="majorHAnsi" w:hAnsiTheme="majorHAnsi" w:cstheme="majorHAnsi"/>
        </w:rPr>
        <w:t>Kiriazis</w:t>
      </w:r>
      <w:proofErr w:type="spellEnd"/>
      <w:r w:rsidRPr="00312B72">
        <w:rPr>
          <w:rFonts w:asciiTheme="majorHAnsi" w:hAnsiTheme="majorHAnsi" w:cstheme="majorHAnsi"/>
        </w:rPr>
        <w:t xml:space="preserve"> N, and Janzen FJ. (2012) “Cues predators exploit to locate turtle nests.” ISU Undergraduate Research Symposium.</w:t>
      </w:r>
    </w:p>
    <w:p w14:paraId="1C62E9D6" w14:textId="77777777" w:rsidR="00EF7D0B" w:rsidRPr="00EF7D0B" w:rsidRDefault="00EF7D0B" w:rsidP="00EF7D0B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</w:p>
    <w:p w14:paraId="47397C67" w14:textId="7226063C" w:rsidR="00312B72" w:rsidRPr="00312B72" w:rsidRDefault="00312B72" w:rsidP="00EF7D0B">
      <w:pPr>
        <w:shd w:val="clear" w:color="auto" w:fill="FFFFFF"/>
        <w:spacing w:line="240" w:lineRule="auto"/>
        <w:outlineLvl w:val="0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  <w:u w:val="single"/>
        </w:rPr>
        <w:t>P</w:t>
      </w:r>
      <w:r w:rsidR="00EF7D0B">
        <w:rPr>
          <w:rFonts w:asciiTheme="majorHAnsi" w:hAnsiTheme="majorHAnsi" w:cstheme="majorHAnsi"/>
          <w:u w:val="single"/>
        </w:rPr>
        <w:t>OSTER PRESENTATIONS</w:t>
      </w:r>
      <w:r w:rsidRPr="00312B72">
        <w:rPr>
          <w:rFonts w:asciiTheme="majorHAnsi" w:hAnsiTheme="majorHAnsi" w:cstheme="majorHAnsi"/>
          <w:u w:val="single"/>
        </w:rPr>
        <w:t>:</w:t>
      </w:r>
    </w:p>
    <w:p w14:paraId="03665303" w14:textId="77777777" w:rsidR="00312B72" w:rsidRPr="00312B72" w:rsidRDefault="00312B72" w:rsidP="00312B72">
      <w:pPr>
        <w:shd w:val="clear" w:color="auto" w:fill="FFFFFF"/>
        <w:spacing w:before="240" w:line="240" w:lineRule="auto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</w:rPr>
        <w:lastRenderedPageBreak/>
        <w:t>Bodensteiner BL, Muñoz MM. (2019) “Adaptive radiation in the multidimensional phenotype” Virginia Tech Interfaces of Global Change Symposium.</w:t>
      </w:r>
    </w:p>
    <w:p w14:paraId="078B5A88" w14:textId="77777777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Bodensteiner BL, </w:t>
      </w:r>
      <w:proofErr w:type="spellStart"/>
      <w:r w:rsidRPr="00312B72">
        <w:rPr>
          <w:rFonts w:asciiTheme="majorHAnsi" w:hAnsiTheme="majorHAnsi" w:cstheme="majorHAnsi"/>
        </w:rPr>
        <w:t>Gangloff</w:t>
      </w:r>
      <w:proofErr w:type="spellEnd"/>
      <w:r w:rsidRPr="00312B72">
        <w:rPr>
          <w:rFonts w:asciiTheme="majorHAnsi" w:hAnsiTheme="majorHAnsi" w:cstheme="majorHAnsi"/>
        </w:rPr>
        <w:t>, EJ, and Muñoz MM. (2018) “Capacity for physiological change in a montane lizard in a warming climate” Interfaces of Global Change Research Symposium.</w:t>
      </w:r>
    </w:p>
    <w:p w14:paraId="081CCEFA" w14:textId="77777777" w:rsidR="00312B72" w:rsidRPr="00312B72" w:rsidRDefault="00312B72" w:rsidP="00312B72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Bodensteiner BL, Warner DA, Iverson JB, Milne-Zelman C, Mitchell TS, </w:t>
      </w:r>
      <w:proofErr w:type="spellStart"/>
      <w:r w:rsidRPr="00312B72">
        <w:rPr>
          <w:rFonts w:asciiTheme="majorHAnsi" w:hAnsiTheme="majorHAnsi" w:cstheme="majorHAnsi"/>
        </w:rPr>
        <w:t>Refsnider</w:t>
      </w:r>
      <w:proofErr w:type="spellEnd"/>
      <w:r w:rsidRPr="00312B72">
        <w:rPr>
          <w:rFonts w:asciiTheme="majorHAnsi" w:hAnsiTheme="majorHAnsi" w:cstheme="majorHAnsi"/>
        </w:rPr>
        <w:t xml:space="preserve"> JM, and Janzen FJ. (2017) “Spatial and temporal variation in nest microhabitat of a widespread reptile” Society for Integrative and Comparative Biology.</w:t>
      </w:r>
    </w:p>
    <w:p w14:paraId="543D0FCE" w14:textId="77777777" w:rsidR="00312B72" w:rsidRP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Bodensteiner BL, and Janzen FJ. (2015) “Reproductive investment and senescence in the painted turtle </w:t>
      </w:r>
      <w:proofErr w:type="spellStart"/>
      <w:r w:rsidRPr="00312B72">
        <w:rPr>
          <w:rFonts w:asciiTheme="majorHAnsi" w:hAnsiTheme="majorHAnsi" w:cstheme="majorHAnsi"/>
          <w:i/>
          <w:iCs/>
        </w:rPr>
        <w:t>Chrysemys</w:t>
      </w:r>
      <w:proofErr w:type="spellEnd"/>
      <w:r w:rsidRPr="00312B7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12B72">
        <w:rPr>
          <w:rFonts w:asciiTheme="majorHAnsi" w:hAnsiTheme="majorHAnsi" w:cstheme="majorHAnsi"/>
          <w:i/>
          <w:iCs/>
        </w:rPr>
        <w:t>picta</w:t>
      </w:r>
      <w:proofErr w:type="spellEnd"/>
      <w:r w:rsidRPr="00312B72">
        <w:rPr>
          <w:rFonts w:asciiTheme="majorHAnsi" w:hAnsiTheme="majorHAnsi" w:cstheme="majorHAnsi"/>
        </w:rPr>
        <w:t>.” Society for Integrative and Comparative Biology.</w:t>
      </w:r>
    </w:p>
    <w:p w14:paraId="45943A83" w14:textId="77777777" w:rsidR="00312B72" w:rsidRPr="00312B72" w:rsidRDefault="00312B72" w:rsidP="00312B72">
      <w:pPr>
        <w:pStyle w:val="ListParagraph"/>
        <w:tabs>
          <w:tab w:val="left" w:pos="3777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629583E9" w14:textId="77777777" w:rsidR="00312B72" w:rsidRP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Bodensteiner BL, </w:t>
      </w:r>
      <w:proofErr w:type="spellStart"/>
      <w:r w:rsidRPr="00312B72">
        <w:rPr>
          <w:rFonts w:asciiTheme="majorHAnsi" w:hAnsiTheme="majorHAnsi" w:cstheme="majorHAnsi"/>
        </w:rPr>
        <w:t>Refsnider</w:t>
      </w:r>
      <w:proofErr w:type="spellEnd"/>
      <w:r w:rsidRPr="00312B72">
        <w:rPr>
          <w:rFonts w:asciiTheme="majorHAnsi" w:hAnsiTheme="majorHAnsi" w:cstheme="majorHAnsi"/>
        </w:rPr>
        <w:t xml:space="preserve"> JM, </w:t>
      </w:r>
      <w:proofErr w:type="spellStart"/>
      <w:r w:rsidRPr="00312B72">
        <w:rPr>
          <w:rFonts w:asciiTheme="majorHAnsi" w:hAnsiTheme="majorHAnsi" w:cstheme="majorHAnsi"/>
        </w:rPr>
        <w:t>Reneker</w:t>
      </w:r>
      <w:proofErr w:type="spellEnd"/>
      <w:r w:rsidRPr="00312B72">
        <w:rPr>
          <w:rFonts w:asciiTheme="majorHAnsi" w:hAnsiTheme="majorHAnsi" w:cstheme="majorHAnsi"/>
        </w:rPr>
        <w:t>, and Janzen FJ. (2012) “Nest depth does not compensate for sex ratio skews caused by climate change in turtles.” World Congress of Herpetology.</w:t>
      </w:r>
    </w:p>
    <w:p w14:paraId="1CF2770F" w14:textId="77777777" w:rsidR="00312B72" w:rsidRPr="00312B72" w:rsidRDefault="00312B72" w:rsidP="00312B72">
      <w:pPr>
        <w:pStyle w:val="ListParagraph"/>
        <w:tabs>
          <w:tab w:val="left" w:pos="3777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1CCE4621" w14:textId="77777777" w:rsidR="00312B72" w:rsidRP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Bodensteiner BL, Warner DA, </w:t>
      </w:r>
      <w:proofErr w:type="spellStart"/>
      <w:r w:rsidRPr="00312B72">
        <w:rPr>
          <w:rFonts w:asciiTheme="majorHAnsi" w:hAnsiTheme="majorHAnsi" w:cstheme="majorHAnsi"/>
        </w:rPr>
        <w:t>Kiriazis</w:t>
      </w:r>
      <w:proofErr w:type="spellEnd"/>
      <w:r w:rsidRPr="00312B72">
        <w:rPr>
          <w:rFonts w:asciiTheme="majorHAnsi" w:hAnsiTheme="majorHAnsi" w:cstheme="majorHAnsi"/>
        </w:rPr>
        <w:t xml:space="preserve"> N, and Janzen FJ. (2011) “What cues do predators use to locate turtle (</w:t>
      </w:r>
      <w:proofErr w:type="spellStart"/>
      <w:r w:rsidRPr="00312B72">
        <w:rPr>
          <w:rFonts w:asciiTheme="majorHAnsi" w:hAnsiTheme="majorHAnsi" w:cstheme="majorHAnsi"/>
          <w:i/>
        </w:rPr>
        <w:t>Chrysemys</w:t>
      </w:r>
      <w:proofErr w:type="spellEnd"/>
      <w:r w:rsidRPr="00312B72">
        <w:rPr>
          <w:rFonts w:asciiTheme="majorHAnsi" w:hAnsiTheme="majorHAnsi" w:cstheme="majorHAnsi"/>
          <w:i/>
        </w:rPr>
        <w:t xml:space="preserve"> </w:t>
      </w:r>
      <w:proofErr w:type="spellStart"/>
      <w:r w:rsidRPr="00312B72">
        <w:rPr>
          <w:rFonts w:asciiTheme="majorHAnsi" w:hAnsiTheme="majorHAnsi" w:cstheme="majorHAnsi"/>
          <w:i/>
        </w:rPr>
        <w:t>picta</w:t>
      </w:r>
      <w:proofErr w:type="spellEnd"/>
      <w:r w:rsidRPr="00312B72">
        <w:rPr>
          <w:rFonts w:asciiTheme="majorHAnsi" w:hAnsiTheme="majorHAnsi" w:cstheme="majorHAnsi"/>
        </w:rPr>
        <w:t xml:space="preserve"> and C</w:t>
      </w:r>
      <w:r w:rsidRPr="00312B72">
        <w:rPr>
          <w:rFonts w:asciiTheme="majorHAnsi" w:hAnsiTheme="majorHAnsi" w:cstheme="majorHAnsi"/>
          <w:i/>
        </w:rPr>
        <w:t>helydra serpentina</w:t>
      </w:r>
      <w:r w:rsidRPr="00312B72">
        <w:rPr>
          <w:rFonts w:asciiTheme="majorHAnsi" w:hAnsiTheme="majorHAnsi" w:cstheme="majorHAnsi"/>
        </w:rPr>
        <w:t>) nests?” Research Experience for Undergraduates Symposium.</w:t>
      </w:r>
    </w:p>
    <w:p w14:paraId="2F12F032" w14:textId="77777777" w:rsidR="00312B72" w:rsidRPr="00312B72" w:rsidRDefault="00312B72" w:rsidP="00312B72">
      <w:pPr>
        <w:tabs>
          <w:tab w:val="left" w:pos="720"/>
        </w:tabs>
        <w:spacing w:after="0"/>
        <w:rPr>
          <w:rFonts w:asciiTheme="majorHAnsi" w:hAnsiTheme="majorHAnsi" w:cstheme="majorHAnsi"/>
          <w:color w:val="000000"/>
        </w:rPr>
      </w:pPr>
    </w:p>
    <w:p w14:paraId="6C6AE40A" w14:textId="18C4C0F0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P</w:t>
      </w:r>
      <w:r w:rsidR="00940B9B">
        <w:rPr>
          <w:rFonts w:asciiTheme="majorHAnsi" w:hAnsiTheme="majorHAnsi" w:cstheme="majorHAnsi"/>
          <w:b/>
          <w:sz w:val="40"/>
          <w:szCs w:val="40"/>
        </w:rPr>
        <w:t>ROFESSIONAL REVIEWING</w:t>
      </w:r>
      <w:r w:rsidRPr="00312B72">
        <w:rPr>
          <w:rFonts w:asciiTheme="majorHAnsi" w:hAnsiTheme="majorHAnsi" w:cstheme="majorHAnsi"/>
          <w:b/>
          <w:sz w:val="40"/>
          <w:szCs w:val="40"/>
        </w:rPr>
        <w:t xml:space="preserve"> </w:t>
      </w:r>
    </w:p>
    <w:p w14:paraId="3AFF5C56" w14:textId="1B6D2DED" w:rsidR="00312B72" w:rsidRPr="001E5657" w:rsidRDefault="00CF0CFD" w:rsidP="00940B9B">
      <w:pPr>
        <w:tabs>
          <w:tab w:val="left" w:pos="3777"/>
        </w:tabs>
        <w:spacing w:after="0"/>
        <w:rPr>
          <w:rFonts w:asciiTheme="majorHAnsi" w:hAnsiTheme="majorHAnsi" w:cstheme="majorHAnsi"/>
          <w:i/>
          <w:color w:val="000000"/>
        </w:rPr>
      </w:pPr>
      <w:r>
        <w:rPr>
          <w:rFonts w:asciiTheme="majorHAnsi" w:hAnsiTheme="majorHAnsi" w:cstheme="majorHAnsi"/>
          <w:noProof/>
        </w:rPr>
        <w:pict w14:anchorId="6C0F2E02">
          <v:rect id="_x0000_i1030" alt="" style="width:468pt;height:1pt;mso-width-percent:0;mso-height-percent:0;mso-width-percent:0;mso-height-percent:0" o:hralign="center" o:hrstd="t" o:hrnoshade="t" o:hr="t" fillcolor="black [3213]" stroked="f"/>
        </w:pict>
      </w:r>
      <w:r w:rsidR="00312B72" w:rsidRPr="00312B72">
        <w:rPr>
          <w:rFonts w:asciiTheme="majorHAnsi" w:hAnsiTheme="majorHAnsi" w:cstheme="majorHAnsi"/>
          <w:i/>
          <w:color w:val="000000"/>
          <w:u w:val="single"/>
        </w:rPr>
        <w:br/>
      </w:r>
      <w:r w:rsidR="001E5657">
        <w:rPr>
          <w:rFonts w:asciiTheme="majorHAnsi" w:hAnsiTheme="majorHAnsi" w:cstheme="majorHAnsi"/>
          <w:i/>
          <w:color w:val="000000"/>
        </w:rPr>
        <w:t xml:space="preserve">(1) </w:t>
      </w:r>
      <w:r w:rsidR="00312B72" w:rsidRPr="00312B72">
        <w:rPr>
          <w:rFonts w:asciiTheme="majorHAnsi" w:hAnsiTheme="majorHAnsi" w:cstheme="majorHAnsi"/>
          <w:i/>
          <w:color w:val="000000"/>
        </w:rPr>
        <w:t>Journal of Physiological and Biochemical Zoology</w:t>
      </w:r>
      <w:r w:rsidR="00312B72" w:rsidRPr="00312B72">
        <w:rPr>
          <w:rFonts w:asciiTheme="majorHAnsi" w:hAnsiTheme="majorHAnsi" w:cstheme="majorHAnsi"/>
          <w:color w:val="000000"/>
        </w:rPr>
        <w:t xml:space="preserve">, </w:t>
      </w:r>
      <w:r w:rsidR="001E5657">
        <w:rPr>
          <w:rFonts w:asciiTheme="majorHAnsi" w:hAnsiTheme="majorHAnsi" w:cstheme="majorHAnsi"/>
          <w:color w:val="000000"/>
        </w:rPr>
        <w:t xml:space="preserve">(2) </w:t>
      </w:r>
      <w:r w:rsidR="00312B72" w:rsidRPr="00312B72">
        <w:rPr>
          <w:rFonts w:asciiTheme="majorHAnsi" w:hAnsiTheme="majorHAnsi" w:cstheme="majorHAnsi"/>
          <w:i/>
          <w:color w:val="000000"/>
        </w:rPr>
        <w:t xml:space="preserve">Biological Journal of the Linnaean Society, </w:t>
      </w:r>
      <w:r w:rsidR="001E5657">
        <w:rPr>
          <w:rFonts w:asciiTheme="majorHAnsi" w:hAnsiTheme="majorHAnsi" w:cstheme="majorHAnsi"/>
          <w:i/>
          <w:color w:val="000000"/>
        </w:rPr>
        <w:t>(</w:t>
      </w:r>
      <w:r w:rsidR="00CC29D7">
        <w:rPr>
          <w:rFonts w:asciiTheme="majorHAnsi" w:hAnsiTheme="majorHAnsi" w:cstheme="majorHAnsi"/>
          <w:i/>
          <w:color w:val="000000"/>
        </w:rPr>
        <w:t>3</w:t>
      </w:r>
      <w:r w:rsidR="001E5657">
        <w:rPr>
          <w:rFonts w:asciiTheme="majorHAnsi" w:hAnsiTheme="majorHAnsi" w:cstheme="majorHAnsi"/>
          <w:i/>
          <w:color w:val="000000"/>
        </w:rPr>
        <w:t xml:space="preserve">) </w:t>
      </w:r>
      <w:r w:rsidR="00312B72" w:rsidRPr="00312B72">
        <w:rPr>
          <w:rFonts w:asciiTheme="majorHAnsi" w:hAnsiTheme="majorHAnsi" w:cstheme="majorHAnsi"/>
          <w:i/>
          <w:color w:val="000000"/>
        </w:rPr>
        <w:t xml:space="preserve">Journal of Herpetology, </w:t>
      </w:r>
      <w:r w:rsidR="001E5657">
        <w:rPr>
          <w:rFonts w:asciiTheme="majorHAnsi" w:hAnsiTheme="majorHAnsi" w:cstheme="majorHAnsi"/>
          <w:i/>
          <w:color w:val="000000"/>
        </w:rPr>
        <w:t xml:space="preserve">(4) </w:t>
      </w:r>
      <w:r w:rsidR="00312B72" w:rsidRPr="00312B72">
        <w:rPr>
          <w:rFonts w:asciiTheme="majorHAnsi" w:hAnsiTheme="majorHAnsi" w:cstheme="majorHAnsi"/>
          <w:i/>
          <w:color w:val="000000"/>
        </w:rPr>
        <w:t>Integrative Zoology,</w:t>
      </w:r>
      <w:r w:rsidR="001E5657">
        <w:rPr>
          <w:rFonts w:asciiTheme="majorHAnsi" w:hAnsiTheme="majorHAnsi" w:cstheme="majorHAnsi"/>
          <w:i/>
          <w:color w:val="000000"/>
        </w:rPr>
        <w:t xml:space="preserve"> (5) </w:t>
      </w:r>
      <w:r w:rsidR="00312B72" w:rsidRPr="00312B72">
        <w:rPr>
          <w:rFonts w:asciiTheme="majorHAnsi" w:hAnsiTheme="majorHAnsi" w:cstheme="majorHAnsi"/>
          <w:i/>
          <w:color w:val="000000"/>
        </w:rPr>
        <w:t>Journal of Thermal Biology</w:t>
      </w:r>
      <w:r w:rsidR="003E0A8C">
        <w:rPr>
          <w:rFonts w:asciiTheme="majorHAnsi" w:hAnsiTheme="majorHAnsi" w:cstheme="majorHAnsi"/>
          <w:i/>
          <w:color w:val="000000"/>
        </w:rPr>
        <w:t xml:space="preserve">, (6) </w:t>
      </w:r>
      <w:r w:rsidR="003A2A04">
        <w:rPr>
          <w:rFonts w:asciiTheme="majorHAnsi" w:hAnsiTheme="majorHAnsi" w:cstheme="majorHAnsi"/>
          <w:i/>
          <w:color w:val="000000"/>
        </w:rPr>
        <w:t>Ichthyology and Herpetology, (7) Journal of Animal Ecology</w:t>
      </w:r>
      <w:r w:rsidR="00034948">
        <w:rPr>
          <w:rFonts w:asciiTheme="majorHAnsi" w:hAnsiTheme="majorHAnsi" w:cstheme="majorHAnsi"/>
          <w:i/>
          <w:color w:val="000000"/>
        </w:rPr>
        <w:t>, (8)</w:t>
      </w:r>
      <w:r w:rsidR="00CC29D7" w:rsidRPr="00CC29D7">
        <w:rPr>
          <w:rFonts w:asciiTheme="majorHAnsi" w:hAnsiTheme="majorHAnsi" w:cstheme="majorHAnsi"/>
          <w:i/>
          <w:color w:val="000000"/>
        </w:rPr>
        <w:t xml:space="preserve"> </w:t>
      </w:r>
      <w:r w:rsidR="00CC29D7">
        <w:rPr>
          <w:rFonts w:asciiTheme="majorHAnsi" w:hAnsiTheme="majorHAnsi" w:cstheme="majorHAnsi"/>
          <w:i/>
          <w:color w:val="000000"/>
        </w:rPr>
        <w:t>Proceeding of the Royal Society B</w:t>
      </w:r>
      <w:r w:rsidR="009F4213">
        <w:rPr>
          <w:rFonts w:asciiTheme="majorHAnsi" w:hAnsiTheme="majorHAnsi" w:cstheme="majorHAnsi"/>
          <w:i/>
          <w:color w:val="000000"/>
        </w:rPr>
        <w:t xml:space="preserve">, (9) </w:t>
      </w:r>
      <w:r w:rsidR="00CC29D7">
        <w:rPr>
          <w:rFonts w:asciiTheme="majorHAnsi" w:hAnsiTheme="majorHAnsi" w:cstheme="majorHAnsi"/>
          <w:i/>
          <w:color w:val="000000"/>
        </w:rPr>
        <w:t xml:space="preserve">Ecology and Evolution, and (10) Integrative and Comparative Biology </w:t>
      </w:r>
    </w:p>
    <w:p w14:paraId="718628DB" w14:textId="77777777" w:rsidR="00312B72" w:rsidRPr="00312B72" w:rsidRDefault="00312B72" w:rsidP="00312B72">
      <w:pPr>
        <w:spacing w:after="0" w:line="240" w:lineRule="auto"/>
        <w:rPr>
          <w:rFonts w:asciiTheme="majorHAnsi" w:hAnsiTheme="majorHAnsi" w:cstheme="majorHAnsi"/>
        </w:rPr>
      </w:pPr>
    </w:p>
    <w:p w14:paraId="42DA3CB0" w14:textId="2D8A001A" w:rsidR="00312B72" w:rsidRPr="00312B72" w:rsidRDefault="00312B72" w:rsidP="00940B9B">
      <w:pPr>
        <w:tabs>
          <w:tab w:val="left" w:pos="3777"/>
        </w:tabs>
        <w:spacing w:after="0" w:line="240" w:lineRule="auto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T</w:t>
      </w:r>
      <w:r w:rsidR="00940B9B">
        <w:rPr>
          <w:rFonts w:asciiTheme="majorHAnsi" w:hAnsiTheme="majorHAnsi" w:cstheme="majorHAnsi"/>
          <w:b/>
          <w:sz w:val="40"/>
          <w:szCs w:val="40"/>
        </w:rPr>
        <w:t>EACHING</w:t>
      </w:r>
      <w:r w:rsidRPr="00312B72">
        <w:rPr>
          <w:rFonts w:asciiTheme="majorHAnsi" w:hAnsiTheme="majorHAnsi" w:cstheme="majorHAnsi"/>
          <w:b/>
          <w:sz w:val="40"/>
          <w:szCs w:val="40"/>
        </w:rPr>
        <w:t xml:space="preserve"> </w:t>
      </w:r>
    </w:p>
    <w:p w14:paraId="495711C4" w14:textId="77777777" w:rsidR="00312B72" w:rsidRPr="00312B72" w:rsidRDefault="00CF0CFD" w:rsidP="00940B9B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noProof/>
        </w:rPr>
        <w:pict w14:anchorId="1D64E602">
          <v:rect id="_x0000_i1031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618F3EED" w14:textId="28BFB426" w:rsidR="00C45892" w:rsidRDefault="00C4589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 Comparative Physiology, Teaching Fellow</w:t>
      </w:r>
    </w:p>
    <w:p w14:paraId="4A91E5F0" w14:textId="19EAD8E3" w:rsidR="00C45892" w:rsidRDefault="00C4589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 Introduction to Ecology and Evolution, Teaching Fellow</w:t>
      </w:r>
    </w:p>
    <w:p w14:paraId="2C516046" w14:textId="0B6C0895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2019 Invertebrate Zoology Teaching Fellow</w:t>
      </w:r>
    </w:p>
    <w:p w14:paraId="48E72FA0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2018-2019 Principles of Biology Laboratory Teaching Assistant</w:t>
      </w:r>
    </w:p>
    <w:p w14:paraId="681AF0ED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2016 Herpetology Laboratory </w:t>
      </w:r>
      <w:r w:rsidRPr="00312B72">
        <w:rPr>
          <w:rFonts w:asciiTheme="majorHAnsi" w:hAnsiTheme="majorHAnsi" w:cstheme="majorHAnsi"/>
          <w:u w:val="single"/>
        </w:rPr>
        <w:t>Instructor of Record</w:t>
      </w:r>
    </w:p>
    <w:p w14:paraId="6C99B233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 Herpetology Laboratory Teaching Assistant</w:t>
      </w:r>
    </w:p>
    <w:p w14:paraId="5F564344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2014 Vertebrate Biology Laboratory Teaching Assistant  </w:t>
      </w:r>
    </w:p>
    <w:p w14:paraId="0B5F618C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2013 Herpetology Laboratory Undergraduate Teaching Assistant</w:t>
      </w:r>
    </w:p>
    <w:p w14:paraId="652DE32A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2013 Ecology Laboratory Undergraduate Teaching Assistant</w:t>
      </w:r>
      <w:r w:rsidRPr="00312B72">
        <w:rPr>
          <w:rFonts w:asciiTheme="majorHAnsi" w:hAnsiTheme="majorHAnsi" w:cstheme="majorHAnsi"/>
        </w:rPr>
        <w:tab/>
      </w:r>
    </w:p>
    <w:p w14:paraId="2C70C203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Guest lectures:</w:t>
      </w:r>
    </w:p>
    <w:p w14:paraId="15EB76AE" w14:textId="52471135" w:rsidR="00C45892" w:rsidRDefault="00C45892" w:rsidP="00312B72">
      <w:pPr>
        <w:pStyle w:val="ListParagraph"/>
        <w:numPr>
          <w:ilvl w:val="0"/>
          <w:numId w:val="1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 Comparative Physiology, Yale University</w:t>
      </w:r>
    </w:p>
    <w:p w14:paraId="7CCFBB50" w14:textId="7881D390" w:rsidR="00312B72" w:rsidRPr="00312B72" w:rsidRDefault="00312B72" w:rsidP="00312B72">
      <w:pPr>
        <w:pStyle w:val="ListParagraph"/>
        <w:numPr>
          <w:ilvl w:val="0"/>
          <w:numId w:val="1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2016 Herpetology</w:t>
      </w:r>
      <w:r w:rsidR="00C45892">
        <w:rPr>
          <w:rFonts w:asciiTheme="majorHAnsi" w:hAnsiTheme="majorHAnsi" w:cstheme="majorHAnsi"/>
        </w:rPr>
        <w:t>, Iowa State University</w:t>
      </w:r>
    </w:p>
    <w:p w14:paraId="4851DE2E" w14:textId="59C97256" w:rsidR="00312B72" w:rsidRPr="00312B72" w:rsidRDefault="00312B72" w:rsidP="00312B72">
      <w:pPr>
        <w:pStyle w:val="ListParagraph"/>
        <w:numPr>
          <w:ilvl w:val="0"/>
          <w:numId w:val="1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 Herpetology</w:t>
      </w:r>
      <w:r w:rsidR="00C45892">
        <w:rPr>
          <w:rFonts w:asciiTheme="majorHAnsi" w:hAnsiTheme="majorHAnsi" w:cstheme="majorHAnsi"/>
        </w:rPr>
        <w:t>, Iowa State University</w:t>
      </w:r>
    </w:p>
    <w:p w14:paraId="07C556C4" w14:textId="085BDAE3" w:rsidR="00312B72" w:rsidRPr="00312B72" w:rsidRDefault="00312B72" w:rsidP="00312B72">
      <w:pPr>
        <w:pStyle w:val="ListParagraph"/>
        <w:numPr>
          <w:ilvl w:val="0"/>
          <w:numId w:val="1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 Wildlife Ecology and Management</w:t>
      </w:r>
      <w:r w:rsidR="00C45892">
        <w:rPr>
          <w:rFonts w:asciiTheme="majorHAnsi" w:hAnsiTheme="majorHAnsi" w:cstheme="majorHAnsi"/>
        </w:rPr>
        <w:t>, Iowa State University</w:t>
      </w:r>
    </w:p>
    <w:p w14:paraId="389E5EB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2EA37CB3" w14:textId="31ECF684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M</w:t>
      </w:r>
      <w:r w:rsidR="00940B9B">
        <w:rPr>
          <w:rFonts w:asciiTheme="majorHAnsi" w:hAnsiTheme="majorHAnsi" w:cstheme="majorHAnsi"/>
          <w:b/>
          <w:sz w:val="40"/>
          <w:szCs w:val="40"/>
        </w:rPr>
        <w:t>ENTORING</w:t>
      </w:r>
    </w:p>
    <w:p w14:paraId="50F3B50B" w14:textId="77777777" w:rsidR="00312B72" w:rsidRPr="00312B72" w:rsidRDefault="00CF0CFD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42D8A821">
          <v:rect id="_x0000_i1032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0C9B2F95" w14:textId="4742AAAD" w:rsidR="006A60AD" w:rsidRDefault="006A60AD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 Honors Mentor</w:t>
      </w:r>
    </w:p>
    <w:p w14:paraId="307554EB" w14:textId="02262662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2019 Women </w:t>
      </w:r>
      <w:proofErr w:type="gramStart"/>
      <w:r w:rsidRPr="00312B72">
        <w:rPr>
          <w:rFonts w:asciiTheme="majorHAnsi" w:hAnsiTheme="majorHAnsi" w:cstheme="majorHAnsi"/>
        </w:rPr>
        <w:t>In</w:t>
      </w:r>
      <w:proofErr w:type="gramEnd"/>
      <w:r w:rsidRPr="00312B72">
        <w:rPr>
          <w:rFonts w:asciiTheme="majorHAnsi" w:hAnsiTheme="majorHAnsi" w:cstheme="majorHAnsi"/>
        </w:rPr>
        <w:t xml:space="preserve"> Science At Yale (WISAY) mentor to undergraduates</w:t>
      </w:r>
    </w:p>
    <w:p w14:paraId="204780C2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2014-2017 Program Coordinator Turtle Camp Research and Education in Ecology (TREE) </w:t>
      </w:r>
    </w:p>
    <w:p w14:paraId="72234D98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2011-2012 &amp; 2014-2017 Mentor of Turtle Camp Research and Education in Ecology (TREE)       </w:t>
      </w:r>
    </w:p>
    <w:p w14:paraId="4F64A61F" w14:textId="77777777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2016-2015 George Washington Carver summer research diversity program mentor</w:t>
      </w:r>
    </w:p>
    <w:p w14:paraId="6345CE4C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2016 Honors Mentor</w:t>
      </w:r>
    </w:p>
    <w:p w14:paraId="08082E0D" w14:textId="77777777" w:rsidR="00312B72" w:rsidRPr="00312B72" w:rsidRDefault="00312B72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 Science with Practice Mentor</w:t>
      </w:r>
    </w:p>
    <w:p w14:paraId="3CDB668A" w14:textId="77777777" w:rsidR="00312B72" w:rsidRPr="00312B72" w:rsidRDefault="00312B72" w:rsidP="00312B72">
      <w:pPr>
        <w:tabs>
          <w:tab w:val="left" w:pos="3777"/>
        </w:tabs>
        <w:spacing w:after="0"/>
        <w:ind w:left="360"/>
        <w:rPr>
          <w:rFonts w:asciiTheme="majorHAnsi" w:hAnsiTheme="majorHAnsi" w:cstheme="majorHAnsi"/>
        </w:rPr>
      </w:pPr>
    </w:p>
    <w:p w14:paraId="12728DC5" w14:textId="77777777" w:rsidR="001E5657" w:rsidRDefault="00312B72" w:rsidP="00940B9B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S</w:t>
      </w:r>
      <w:r w:rsidR="00940B9B">
        <w:rPr>
          <w:rFonts w:asciiTheme="majorHAnsi" w:hAnsiTheme="majorHAnsi" w:cstheme="majorHAnsi"/>
          <w:b/>
          <w:sz w:val="40"/>
          <w:szCs w:val="40"/>
        </w:rPr>
        <w:t>OCIETY INVOLVEMENT</w:t>
      </w:r>
    </w:p>
    <w:p w14:paraId="748B289A" w14:textId="5F87B8C8" w:rsidR="00940B9B" w:rsidRDefault="00CF0CFD" w:rsidP="00940B9B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noProof/>
        </w:rPr>
        <w:pict w14:anchorId="784739F7">
          <v:rect id="_x0000_i1033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4C23ACD4" w14:textId="77777777" w:rsidR="00312B72" w:rsidRPr="00312B72" w:rsidRDefault="00312B72" w:rsidP="00312B72">
      <w:pPr>
        <w:tabs>
          <w:tab w:val="left" w:pos="1530"/>
        </w:tabs>
        <w:spacing w:after="0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2018 European Society for Evolutionary Biology, student member</w:t>
      </w:r>
    </w:p>
    <w:p w14:paraId="0FAA1C95" w14:textId="3A273D5C" w:rsidR="00312B72" w:rsidRPr="00312B72" w:rsidRDefault="00312B72" w:rsidP="00312B72">
      <w:pPr>
        <w:tabs>
          <w:tab w:val="left" w:pos="1530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2017-20</w:t>
      </w:r>
      <w:r w:rsidR="00940B9B">
        <w:rPr>
          <w:rFonts w:asciiTheme="majorHAnsi" w:hAnsiTheme="majorHAnsi" w:cstheme="majorHAnsi"/>
        </w:rPr>
        <w:t>2</w:t>
      </w:r>
      <w:r w:rsidR="006A60AD">
        <w:rPr>
          <w:rFonts w:asciiTheme="majorHAnsi" w:hAnsiTheme="majorHAnsi" w:cstheme="majorHAnsi"/>
        </w:rPr>
        <w:t>1</w:t>
      </w:r>
      <w:r w:rsidRPr="00312B72">
        <w:rPr>
          <w:rFonts w:asciiTheme="majorHAnsi" w:hAnsiTheme="majorHAnsi" w:cstheme="majorHAnsi"/>
        </w:rPr>
        <w:t xml:space="preserve"> Society for the Study of Evolution, student member</w:t>
      </w:r>
    </w:p>
    <w:p w14:paraId="0C173242" w14:textId="33149412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2015-20</w:t>
      </w:r>
      <w:r w:rsidR="00940B9B">
        <w:rPr>
          <w:rFonts w:asciiTheme="majorHAnsi" w:hAnsiTheme="majorHAnsi" w:cstheme="majorHAnsi"/>
        </w:rPr>
        <w:t>20</w:t>
      </w:r>
      <w:r w:rsidRPr="00312B72">
        <w:rPr>
          <w:rFonts w:asciiTheme="majorHAnsi" w:hAnsiTheme="majorHAnsi" w:cstheme="majorHAnsi"/>
        </w:rPr>
        <w:t xml:space="preserve"> Society for Integrative and Comparative Biology, student member</w:t>
      </w:r>
    </w:p>
    <w:p w14:paraId="077E9930" w14:textId="56949741" w:rsidR="001E5657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2015-2016 Sigma Xi, student member</w:t>
      </w:r>
    </w:p>
    <w:p w14:paraId="65F313CC" w14:textId="77777777" w:rsidR="001E5657" w:rsidRPr="00312B72" w:rsidRDefault="001E5657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4455B20D" w14:textId="3335E94F" w:rsidR="00312B72" w:rsidRPr="00312B72" w:rsidRDefault="00312B72" w:rsidP="00312B72">
      <w:pPr>
        <w:tabs>
          <w:tab w:val="left" w:pos="3777"/>
        </w:tabs>
        <w:spacing w:after="0" w:line="240" w:lineRule="auto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O</w:t>
      </w:r>
      <w:r w:rsidR="001E5657">
        <w:rPr>
          <w:rFonts w:asciiTheme="majorHAnsi" w:hAnsiTheme="majorHAnsi" w:cstheme="majorHAnsi"/>
          <w:b/>
          <w:sz w:val="40"/>
          <w:szCs w:val="40"/>
        </w:rPr>
        <w:t xml:space="preserve">UTREACH </w:t>
      </w:r>
    </w:p>
    <w:p w14:paraId="269C8879" w14:textId="77777777" w:rsidR="00312B72" w:rsidRPr="00312B72" w:rsidRDefault="00CF0CFD" w:rsidP="00312B72">
      <w:pPr>
        <w:tabs>
          <w:tab w:val="left" w:pos="3777"/>
        </w:tabs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noProof/>
        </w:rPr>
        <w:pict w14:anchorId="0CB6C5D2">
          <v:rect id="_x0000_i1034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5E2C4513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</w:rPr>
        <w:sectPr w:rsidR="00312B72" w:rsidRPr="00312B72" w:rsidSect="0021119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62CFCE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  <w:u w:val="single"/>
        </w:rPr>
      </w:pPr>
      <w:r w:rsidRPr="00312B72">
        <w:rPr>
          <w:rFonts w:asciiTheme="majorHAnsi" w:hAnsiTheme="majorHAnsi" w:cstheme="majorHAnsi"/>
          <w:u w:val="single"/>
        </w:rPr>
        <w:t>2019</w:t>
      </w:r>
      <w:r w:rsidRPr="00312B72">
        <w:rPr>
          <w:rFonts w:asciiTheme="majorHAnsi" w:hAnsiTheme="majorHAnsi" w:cstheme="majorHAnsi"/>
        </w:rPr>
        <w:t>- Gilbert Linkous Science Fair</w:t>
      </w:r>
    </w:p>
    <w:p w14:paraId="60CAECDF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2018-</w:t>
      </w:r>
      <w:r w:rsidRPr="00312B72">
        <w:rPr>
          <w:rFonts w:asciiTheme="majorHAnsi" w:hAnsiTheme="majorHAnsi" w:cstheme="majorHAnsi"/>
        </w:rPr>
        <w:t xml:space="preserve"> Science Research Day- </w:t>
      </w:r>
      <w:proofErr w:type="spellStart"/>
      <w:r w:rsidRPr="00312B72">
        <w:rPr>
          <w:rFonts w:asciiTheme="majorHAnsi" w:hAnsiTheme="majorHAnsi" w:cstheme="majorHAnsi"/>
        </w:rPr>
        <w:t>Moulis</w:t>
      </w:r>
      <w:proofErr w:type="spellEnd"/>
      <w:r w:rsidRPr="00312B72">
        <w:rPr>
          <w:rFonts w:asciiTheme="majorHAnsi" w:hAnsiTheme="majorHAnsi" w:cstheme="majorHAnsi"/>
        </w:rPr>
        <w:t>, France</w:t>
      </w:r>
    </w:p>
    <w:p w14:paraId="63EE1B73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2017</w:t>
      </w:r>
      <w:r w:rsidRPr="00312B72">
        <w:rPr>
          <w:rFonts w:asciiTheme="majorHAnsi" w:hAnsiTheme="majorHAnsi" w:cstheme="majorHAnsi"/>
        </w:rPr>
        <w:t>- Virginia Science Festival</w:t>
      </w:r>
    </w:p>
    <w:p w14:paraId="409FEEF5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Ask a Scientist- Christiansburg Elementary </w:t>
      </w:r>
    </w:p>
    <w:p w14:paraId="529F0139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Grandma and Me (Youth Education Event)</w:t>
      </w:r>
    </w:p>
    <w:p w14:paraId="38FEC7D7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2016</w:t>
      </w:r>
      <w:r w:rsidRPr="00312B72">
        <w:rPr>
          <w:rFonts w:asciiTheme="majorHAnsi" w:hAnsiTheme="majorHAnsi" w:cstheme="majorHAnsi"/>
        </w:rPr>
        <w:t>- Iowa Statewide Science Fair Judge</w:t>
      </w:r>
    </w:p>
    <w:p w14:paraId="21455EAC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Urbandale High School Science Fair Judge</w:t>
      </w:r>
    </w:p>
    <w:p w14:paraId="7D4D9E9C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Gilbert 3</w:t>
      </w:r>
      <w:r w:rsidRPr="00312B72">
        <w:rPr>
          <w:rFonts w:asciiTheme="majorHAnsi" w:hAnsiTheme="majorHAnsi" w:cstheme="majorHAnsi"/>
          <w:vertAlign w:val="superscript"/>
        </w:rPr>
        <w:t>rd</w:t>
      </w:r>
      <w:r w:rsidRPr="00312B72">
        <w:rPr>
          <w:rFonts w:asciiTheme="majorHAnsi" w:hAnsiTheme="majorHAnsi" w:cstheme="majorHAnsi"/>
        </w:rPr>
        <w:t xml:space="preserve"> grade STEM program</w:t>
      </w:r>
    </w:p>
    <w:p w14:paraId="25CAB45E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2015</w:t>
      </w:r>
      <w:r w:rsidRPr="00312B72">
        <w:rPr>
          <w:rFonts w:asciiTheme="majorHAnsi" w:hAnsiTheme="majorHAnsi" w:cstheme="majorHAnsi"/>
        </w:rPr>
        <w:t>- St. Cecilia STEM afterschool program</w:t>
      </w:r>
    </w:p>
    <w:p w14:paraId="6C7650FD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Women in Science and Engineering (</w:t>
      </w:r>
      <w:proofErr w:type="spellStart"/>
      <w:r w:rsidRPr="00312B72">
        <w:rPr>
          <w:rFonts w:asciiTheme="majorHAnsi" w:hAnsiTheme="majorHAnsi" w:cstheme="majorHAnsi"/>
        </w:rPr>
        <w:t>WiSE</w:t>
      </w:r>
      <w:proofErr w:type="spellEnd"/>
      <w:r w:rsidRPr="00312B72">
        <w:rPr>
          <w:rFonts w:asciiTheme="majorHAnsi" w:hAnsiTheme="majorHAnsi" w:cstheme="majorHAnsi"/>
        </w:rPr>
        <w:t>) kickoff</w:t>
      </w:r>
    </w:p>
    <w:p w14:paraId="120DE7C2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Iowa Statewide Science Fair Judge</w:t>
      </w:r>
    </w:p>
    <w:p w14:paraId="3A80BC0B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2014</w:t>
      </w:r>
      <w:r w:rsidRPr="00312B72">
        <w:rPr>
          <w:rFonts w:asciiTheme="majorHAnsi" w:hAnsiTheme="majorHAnsi" w:cstheme="majorHAnsi"/>
        </w:rPr>
        <w:t>- Field Biology Outreach Experiences</w:t>
      </w:r>
    </w:p>
    <w:p w14:paraId="77BABF2B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Science Explorations (in conjunction with Women in Science and Engineering)</w:t>
      </w:r>
    </w:p>
    <w:p w14:paraId="5244D845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Grandma and Me (Youth Education Event)</w:t>
      </w:r>
    </w:p>
    <w:p w14:paraId="3629AE73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2012</w:t>
      </w:r>
      <w:r w:rsidRPr="00312B72">
        <w:rPr>
          <w:rFonts w:asciiTheme="majorHAnsi" w:hAnsiTheme="majorHAnsi" w:cstheme="majorHAnsi"/>
        </w:rPr>
        <w:t>- Wildlife Care Clinic</w:t>
      </w:r>
    </w:p>
    <w:p w14:paraId="7816546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Grandma and Me (Youth Education Event)</w:t>
      </w:r>
    </w:p>
    <w:p w14:paraId="0BB00EF1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  <w:u w:val="single"/>
        </w:rPr>
        <w:t>2011</w:t>
      </w:r>
      <w:r w:rsidRPr="00312B72">
        <w:rPr>
          <w:rFonts w:asciiTheme="majorHAnsi" w:hAnsiTheme="majorHAnsi" w:cstheme="majorHAnsi"/>
        </w:rPr>
        <w:t xml:space="preserve">- Science Bound Student Shadow Day </w:t>
      </w:r>
    </w:p>
    <w:p w14:paraId="7C39F735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Sawyer Elementary Science Night </w:t>
      </w:r>
    </w:p>
    <w:p w14:paraId="56CDAD48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Wildlife Care Clinic</w:t>
      </w:r>
    </w:p>
    <w:p w14:paraId="2B7D74E8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Grandma and Me (Youth Education Event)</w:t>
      </w:r>
    </w:p>
    <w:p w14:paraId="06FAA248" w14:textId="77777777" w:rsidR="00312B72" w:rsidRPr="00312B72" w:rsidRDefault="00312B72" w:rsidP="00312B72">
      <w:pPr>
        <w:pBdr>
          <w:bottom w:val="single" w:sz="4" w:space="1" w:color="auto"/>
        </w:pBdr>
        <w:tabs>
          <w:tab w:val="left" w:pos="3777"/>
        </w:tabs>
        <w:spacing w:after="0"/>
        <w:rPr>
          <w:rFonts w:asciiTheme="majorHAnsi" w:hAnsiTheme="majorHAnsi" w:cstheme="majorHAnsi"/>
          <w:b/>
          <w:sz w:val="40"/>
          <w:szCs w:val="40"/>
        </w:rPr>
        <w:sectPr w:rsidR="00312B72" w:rsidRPr="00312B72" w:rsidSect="003C43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1541DD" w14:textId="77777777" w:rsidR="00312B72" w:rsidRPr="00312B72" w:rsidRDefault="00312B72" w:rsidP="00312B72">
      <w:pPr>
        <w:tabs>
          <w:tab w:val="left" w:pos="3777"/>
        </w:tabs>
        <w:spacing w:after="0"/>
        <w:rPr>
          <w:rFonts w:asciiTheme="majorHAnsi" w:hAnsiTheme="majorHAnsi" w:cstheme="majorHAnsi"/>
        </w:rPr>
      </w:pPr>
    </w:p>
    <w:p w14:paraId="4E8C8E01" w14:textId="5D858C4C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  <w:b/>
          <w:sz w:val="40"/>
          <w:szCs w:val="40"/>
        </w:rPr>
      </w:pPr>
      <w:r w:rsidRPr="00312B72">
        <w:rPr>
          <w:rFonts w:asciiTheme="majorHAnsi" w:hAnsiTheme="majorHAnsi" w:cstheme="majorHAnsi"/>
          <w:b/>
          <w:sz w:val="40"/>
          <w:szCs w:val="40"/>
        </w:rPr>
        <w:t>L</w:t>
      </w:r>
      <w:r w:rsidR="00940B9B">
        <w:rPr>
          <w:rFonts w:asciiTheme="majorHAnsi" w:hAnsiTheme="majorHAnsi" w:cstheme="majorHAnsi"/>
          <w:b/>
          <w:sz w:val="40"/>
          <w:szCs w:val="40"/>
        </w:rPr>
        <w:t>EADERSHIP</w:t>
      </w:r>
    </w:p>
    <w:p w14:paraId="0130AA96" w14:textId="77777777" w:rsidR="00312B72" w:rsidRPr="00312B72" w:rsidRDefault="00CF0CFD" w:rsidP="00312B72">
      <w:pPr>
        <w:tabs>
          <w:tab w:val="left" w:pos="3777"/>
        </w:tabs>
        <w:spacing w:after="0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noProof/>
        </w:rPr>
        <w:pict w14:anchorId="6D8108C5">
          <v:rect id="_x0000_i1035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430CF763" w14:textId="782C4D0B" w:rsidR="00312B72" w:rsidRPr="00312B72" w:rsidRDefault="00312B72" w:rsidP="00312B72">
      <w:pPr>
        <w:tabs>
          <w:tab w:val="left" w:pos="720"/>
        </w:tabs>
        <w:spacing w:after="0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2019</w:t>
      </w:r>
      <w:r w:rsidR="00396C37">
        <w:rPr>
          <w:rFonts w:asciiTheme="majorHAnsi" w:hAnsiTheme="majorHAnsi" w:cstheme="majorHAnsi"/>
        </w:rPr>
        <w:t>-2021</w:t>
      </w:r>
      <w:r w:rsidRPr="00312B72">
        <w:rPr>
          <w:rFonts w:asciiTheme="majorHAnsi" w:hAnsiTheme="majorHAnsi" w:cstheme="majorHAnsi"/>
        </w:rPr>
        <w:t xml:space="preserve"> Graduate Affiliate for Jonathan Edwards College, Yale University</w:t>
      </w:r>
    </w:p>
    <w:p w14:paraId="637B61F6" w14:textId="77777777" w:rsidR="00312B72" w:rsidRPr="00312B72" w:rsidRDefault="00312B72" w:rsidP="00312B72">
      <w:pPr>
        <w:tabs>
          <w:tab w:val="left" w:pos="720"/>
        </w:tabs>
        <w:spacing w:after="0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2018 Vice President: VT Biology Graduate Student Association</w:t>
      </w:r>
    </w:p>
    <w:p w14:paraId="0F6A0D3C" w14:textId="77777777" w:rsidR="00312B72" w:rsidRPr="00312B72" w:rsidRDefault="00312B72" w:rsidP="00312B72">
      <w:pPr>
        <w:tabs>
          <w:tab w:val="left" w:pos="720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2016 &amp; 2017 Treasurer: ISU chapter of the Society for Advancing Chicanos/Hispanics and Native Americans in Science (SACNAS)</w:t>
      </w:r>
    </w:p>
    <w:p w14:paraId="728A7BBA" w14:textId="77777777" w:rsidR="00312B72" w:rsidRPr="00312B72" w:rsidRDefault="00312B72" w:rsidP="00312B72">
      <w:pPr>
        <w:tabs>
          <w:tab w:val="left" w:pos="720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2017 Graduate Student Representative Ecology and Evolutionary Biology Recruitment Committee</w:t>
      </w:r>
    </w:p>
    <w:p w14:paraId="45B992F8" w14:textId="77777777" w:rsidR="00312B72" w:rsidRPr="00312B72" w:rsidRDefault="00312B72" w:rsidP="00312B72">
      <w:pPr>
        <w:tabs>
          <w:tab w:val="left" w:pos="3777"/>
        </w:tabs>
        <w:spacing w:after="0"/>
        <w:outlineLvl w:val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lastRenderedPageBreak/>
        <w:t>2015 &amp; 2016 Preparing Future Faculty</w:t>
      </w:r>
    </w:p>
    <w:p w14:paraId="7B480C6E" w14:textId="77777777" w:rsidR="00312B72" w:rsidRPr="00312B72" w:rsidRDefault="00312B72" w:rsidP="00312B72">
      <w:pPr>
        <w:pStyle w:val="ListParagraph"/>
        <w:numPr>
          <w:ilvl w:val="0"/>
          <w:numId w:val="2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 xml:space="preserve">2016 &amp; 2015 Women in Science and Engineering Program and Student Counseling Services Representative </w:t>
      </w:r>
    </w:p>
    <w:p w14:paraId="1611DE16" w14:textId="77777777" w:rsidR="00312B72" w:rsidRPr="00312B72" w:rsidRDefault="00312B72" w:rsidP="00312B72">
      <w:pPr>
        <w:pStyle w:val="ListParagraph"/>
        <w:numPr>
          <w:ilvl w:val="0"/>
          <w:numId w:val="2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Biological Sciences Club; Iowa State University</w:t>
      </w:r>
    </w:p>
    <w:p w14:paraId="4681AADD" w14:textId="77777777" w:rsidR="00312B72" w:rsidRPr="00312B72" w:rsidRDefault="00312B72" w:rsidP="00312B72">
      <w:pPr>
        <w:pStyle w:val="ListParagraph"/>
        <w:numPr>
          <w:ilvl w:val="1"/>
          <w:numId w:val="2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President-2012-2013</w:t>
      </w:r>
    </w:p>
    <w:p w14:paraId="7784B4F3" w14:textId="77777777" w:rsidR="00312B72" w:rsidRPr="00312B72" w:rsidRDefault="00312B72" w:rsidP="00312B72">
      <w:pPr>
        <w:pStyle w:val="ListParagraph"/>
        <w:numPr>
          <w:ilvl w:val="1"/>
          <w:numId w:val="2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Vice President- 2011-2012</w:t>
      </w:r>
    </w:p>
    <w:p w14:paraId="4CA13A39" w14:textId="11AA5DCB" w:rsidR="00AC3F4E" w:rsidRPr="00050CEB" w:rsidRDefault="00312B72" w:rsidP="00050CEB">
      <w:pPr>
        <w:pStyle w:val="ListParagraph"/>
        <w:numPr>
          <w:ilvl w:val="1"/>
          <w:numId w:val="2"/>
        </w:numPr>
        <w:tabs>
          <w:tab w:val="left" w:pos="3777"/>
        </w:tabs>
        <w:spacing w:after="0"/>
        <w:rPr>
          <w:rFonts w:asciiTheme="majorHAnsi" w:hAnsiTheme="majorHAnsi" w:cstheme="majorHAnsi"/>
        </w:rPr>
      </w:pPr>
      <w:r w:rsidRPr="00312B72">
        <w:rPr>
          <w:rFonts w:asciiTheme="majorHAnsi" w:hAnsiTheme="majorHAnsi" w:cstheme="majorHAnsi"/>
        </w:rPr>
        <w:t>Outreach Officer- 2010-2011</w:t>
      </w:r>
    </w:p>
    <w:sectPr w:rsidR="00AC3F4E" w:rsidRPr="00050CEB" w:rsidSect="003C4331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86DF" w14:textId="77777777" w:rsidR="00CF0CFD" w:rsidRDefault="00CF0CFD" w:rsidP="00312B72">
      <w:pPr>
        <w:spacing w:after="0" w:line="240" w:lineRule="auto"/>
      </w:pPr>
      <w:r>
        <w:separator/>
      </w:r>
    </w:p>
  </w:endnote>
  <w:endnote w:type="continuationSeparator" w:id="0">
    <w:p w14:paraId="463CD0A0" w14:textId="77777777" w:rsidR="00CF0CFD" w:rsidRDefault="00CF0CFD" w:rsidP="0031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0C4A" w14:textId="77777777" w:rsidR="00A13971" w:rsidRDefault="005B29C2" w:rsidP="00312B72">
    <w:pPr>
      <w:pStyle w:val="Footer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Brooke L. Bodensteiner - Curriculum Vitae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8E5300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AC4215" w14:textId="77777777" w:rsidR="00A13971" w:rsidRDefault="00CF0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A2A8" w14:textId="77777777" w:rsidR="00A13971" w:rsidRDefault="005B29C2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Brooke L. Bodensteiner- Curriculum Vitae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345AA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0A1C66C" w14:textId="77777777" w:rsidR="00A13971" w:rsidRDefault="00CF0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1FE4" w14:textId="77777777" w:rsidR="00CF0CFD" w:rsidRDefault="00CF0CFD" w:rsidP="00312B72">
      <w:pPr>
        <w:spacing w:after="0" w:line="240" w:lineRule="auto"/>
      </w:pPr>
      <w:r>
        <w:separator/>
      </w:r>
    </w:p>
  </w:footnote>
  <w:footnote w:type="continuationSeparator" w:id="0">
    <w:p w14:paraId="0B019423" w14:textId="77777777" w:rsidR="00CF0CFD" w:rsidRDefault="00CF0CFD" w:rsidP="0031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201A" w14:textId="78D44348" w:rsidR="00A13971" w:rsidRPr="00AB0EED" w:rsidRDefault="002C5C65" w:rsidP="00050CE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December</w:t>
    </w:r>
    <w:r w:rsidR="005B29C2">
      <w:rPr>
        <w:rFonts w:ascii="Times New Roman" w:hAnsi="Times New Roman" w:cs="Times New Roman"/>
      </w:rPr>
      <w:t xml:space="preserve"> 202</w:t>
    </w:r>
    <w:r w:rsidR="006A60AD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67C7"/>
    <w:multiLevelType w:val="hybridMultilevel"/>
    <w:tmpl w:val="3280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03319"/>
    <w:multiLevelType w:val="hybridMultilevel"/>
    <w:tmpl w:val="F27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72"/>
    <w:rsid w:val="00034948"/>
    <w:rsid w:val="00050CEB"/>
    <w:rsid w:val="00104DB1"/>
    <w:rsid w:val="001D0B61"/>
    <w:rsid w:val="001D1F13"/>
    <w:rsid w:val="001E5657"/>
    <w:rsid w:val="002B5A9A"/>
    <w:rsid w:val="002C5C65"/>
    <w:rsid w:val="002E04A8"/>
    <w:rsid w:val="002F28C9"/>
    <w:rsid w:val="00312B72"/>
    <w:rsid w:val="00396C37"/>
    <w:rsid w:val="003A2A04"/>
    <w:rsid w:val="003E0A8C"/>
    <w:rsid w:val="004F4C1C"/>
    <w:rsid w:val="00537333"/>
    <w:rsid w:val="005B29C2"/>
    <w:rsid w:val="00697F1A"/>
    <w:rsid w:val="006A60AD"/>
    <w:rsid w:val="007C5C2C"/>
    <w:rsid w:val="00940B9B"/>
    <w:rsid w:val="00963566"/>
    <w:rsid w:val="009D60D4"/>
    <w:rsid w:val="009F4213"/>
    <w:rsid w:val="00A82613"/>
    <w:rsid w:val="00AC3F4E"/>
    <w:rsid w:val="00AE3026"/>
    <w:rsid w:val="00BC220D"/>
    <w:rsid w:val="00C45892"/>
    <w:rsid w:val="00C46CB0"/>
    <w:rsid w:val="00C72BC6"/>
    <w:rsid w:val="00CC29D7"/>
    <w:rsid w:val="00CF0CFD"/>
    <w:rsid w:val="00DD410B"/>
    <w:rsid w:val="00E02E37"/>
    <w:rsid w:val="00E16B71"/>
    <w:rsid w:val="00EF7D0B"/>
    <w:rsid w:val="00F113E6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660E8"/>
  <w15:chartTrackingRefBased/>
  <w15:docId w15:val="{0B740DC3-BB43-4BE3-A4A0-EC225AD8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B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B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72"/>
  </w:style>
  <w:style w:type="character" w:customStyle="1" w:styleId="apple-converted-space">
    <w:name w:val="apple-converted-space"/>
    <w:basedOn w:val="DefaultParagraphFont"/>
    <w:rsid w:val="00312B72"/>
  </w:style>
  <w:style w:type="paragraph" w:styleId="Header">
    <w:name w:val="header"/>
    <w:basedOn w:val="Normal"/>
    <w:link w:val="HeaderChar"/>
    <w:uiPriority w:val="99"/>
    <w:unhideWhenUsed/>
    <w:rsid w:val="0031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72"/>
  </w:style>
  <w:style w:type="paragraph" w:styleId="BalloonText">
    <w:name w:val="Balloon Text"/>
    <w:basedOn w:val="Normal"/>
    <w:link w:val="BalloonTextChar"/>
    <w:uiPriority w:val="99"/>
    <w:semiHidden/>
    <w:unhideWhenUsed/>
    <w:rsid w:val="00FB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Bodensteiner, Brooke</dc:creator>
  <cp:keywords/>
  <dc:description/>
  <cp:lastModifiedBy>Bodensteiner, Brooke</cp:lastModifiedBy>
  <cp:revision>2</cp:revision>
  <dcterms:created xsi:type="dcterms:W3CDTF">2021-12-16T20:13:00Z</dcterms:created>
  <dcterms:modified xsi:type="dcterms:W3CDTF">2021-12-16T20:13:00Z</dcterms:modified>
</cp:coreProperties>
</file>